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B697C" w14:textId="2B64AC2F" w:rsidR="00DC1FF3" w:rsidRDefault="00DC1FF3" w:rsidP="00774605">
      <w:pPr>
        <w:widowControl w:val="0"/>
        <w:spacing w:line="264" w:lineRule="auto"/>
        <w:ind w:right="-360"/>
        <w:jc w:val="center"/>
        <w:rPr>
          <w:b/>
          <w:i/>
          <w:sz w:val="22"/>
          <w:szCs w:val="22"/>
        </w:rPr>
      </w:pPr>
      <w:r w:rsidRPr="004E2929">
        <w:rPr>
          <w:b/>
          <w:bCs/>
          <w:sz w:val="22"/>
          <w:szCs w:val="22"/>
        </w:rPr>
        <w:t>LĪGUMS Nr.</w:t>
      </w:r>
      <w:r w:rsidRPr="004E2929">
        <w:rPr>
          <w:b/>
          <w:sz w:val="22"/>
          <w:szCs w:val="22"/>
        </w:rPr>
        <w:t xml:space="preserve"> </w:t>
      </w:r>
      <w:r w:rsidR="00FF5635">
        <w:rPr>
          <w:b/>
          <w:sz w:val="22"/>
          <w:szCs w:val="22"/>
        </w:rPr>
        <w:t>2020</w:t>
      </w:r>
      <w:r w:rsidR="00FF5635" w:rsidRPr="00A22CD7">
        <w:rPr>
          <w:b/>
          <w:sz w:val="22"/>
          <w:szCs w:val="22"/>
        </w:rPr>
        <w:t>-03/4</w:t>
      </w:r>
      <w:r w:rsidR="00A22CD7" w:rsidRPr="00A22CD7">
        <w:rPr>
          <w:b/>
          <w:sz w:val="22"/>
          <w:szCs w:val="22"/>
        </w:rPr>
        <w:t>1</w:t>
      </w:r>
    </w:p>
    <w:p w14:paraId="0F9A9ED4" w14:textId="77777777" w:rsidR="00DC1FF3" w:rsidRPr="002404E8" w:rsidRDefault="00DC1FF3" w:rsidP="00774605">
      <w:pPr>
        <w:jc w:val="center"/>
        <w:rPr>
          <w:sz w:val="22"/>
          <w:szCs w:val="22"/>
        </w:rPr>
      </w:pPr>
      <w:r w:rsidRPr="002404E8">
        <w:rPr>
          <w:sz w:val="22"/>
          <w:szCs w:val="22"/>
        </w:rPr>
        <w:t>par būvuzraudzības pakalpojumu veikšanu</w:t>
      </w:r>
    </w:p>
    <w:p w14:paraId="39CBEA41" w14:textId="77777777" w:rsidR="00DC1FF3" w:rsidRPr="004E2929" w:rsidRDefault="00DC1FF3" w:rsidP="00774605">
      <w:pPr>
        <w:spacing w:line="264" w:lineRule="auto"/>
        <w:rPr>
          <w:b/>
          <w:i/>
          <w:sz w:val="22"/>
          <w:szCs w:val="22"/>
        </w:rPr>
      </w:pPr>
    </w:p>
    <w:p w14:paraId="37749DD4" w14:textId="77777777" w:rsidR="00FF5635" w:rsidRDefault="00FF5635" w:rsidP="00FF563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line="100" w:lineRule="atLeast"/>
        <w:jc w:val="both"/>
        <w:rPr>
          <w:sz w:val="24"/>
          <w:szCs w:val="44"/>
        </w:rPr>
      </w:pPr>
      <w:r w:rsidRPr="0082740B">
        <w:rPr>
          <w:sz w:val="24"/>
          <w:szCs w:val="44"/>
        </w:rPr>
        <w:t>Datums skatāms laika zīmogā</w:t>
      </w:r>
    </w:p>
    <w:p w14:paraId="515A34A3" w14:textId="77777777" w:rsidR="00DC1FF3" w:rsidRPr="00E00DA4" w:rsidRDefault="00DC1FF3" w:rsidP="00774605">
      <w:pPr>
        <w:widowControl w:val="0"/>
        <w:rPr>
          <w:sz w:val="24"/>
          <w:szCs w:val="24"/>
        </w:rPr>
      </w:pPr>
    </w:p>
    <w:p w14:paraId="48BD0011" w14:textId="7393B441" w:rsidR="00AB322F" w:rsidRPr="00E00DA4" w:rsidRDefault="00DC1FF3" w:rsidP="00774605">
      <w:pPr>
        <w:ind w:firstLine="600"/>
        <w:jc w:val="both"/>
        <w:rPr>
          <w:color w:val="000000"/>
          <w:sz w:val="24"/>
          <w:szCs w:val="24"/>
        </w:rPr>
      </w:pPr>
      <w:r w:rsidRPr="00C03B64">
        <w:rPr>
          <w:b/>
          <w:bCs/>
          <w:color w:val="000000"/>
          <w:sz w:val="24"/>
          <w:szCs w:val="24"/>
        </w:rPr>
        <w:t>Pašvaldības SIA “Ventspils reiss”</w:t>
      </w:r>
      <w:r w:rsidRPr="00E00DA4">
        <w:rPr>
          <w:color w:val="000000"/>
          <w:sz w:val="24"/>
          <w:szCs w:val="24"/>
        </w:rPr>
        <w:t xml:space="preserve">, tās valdes priekšsēdētāja Artura Lieģa personā, turpmāk – Pasūtītājs, kurš darbojas uz statūtu pamata, no vienas </w:t>
      </w:r>
      <w:r w:rsidRPr="00C03B64">
        <w:rPr>
          <w:color w:val="000000"/>
          <w:sz w:val="24"/>
          <w:szCs w:val="24"/>
        </w:rPr>
        <w:t xml:space="preserve">puses, un </w:t>
      </w:r>
      <w:r w:rsidR="00C03B64" w:rsidRPr="00C03B64">
        <w:rPr>
          <w:b/>
          <w:bCs/>
          <w:color w:val="000000"/>
          <w:sz w:val="24"/>
          <w:szCs w:val="24"/>
        </w:rPr>
        <w:t>SIA “</w:t>
      </w:r>
      <w:proofErr w:type="spellStart"/>
      <w:r w:rsidR="00C03B64" w:rsidRPr="00C03B64">
        <w:rPr>
          <w:b/>
          <w:bCs/>
          <w:color w:val="000000"/>
          <w:sz w:val="24"/>
          <w:szCs w:val="24"/>
        </w:rPr>
        <w:t>pro</w:t>
      </w:r>
      <w:proofErr w:type="spellEnd"/>
      <w:r w:rsidR="00C03B64" w:rsidRPr="00C03B64">
        <w:rPr>
          <w:b/>
          <w:bCs/>
          <w:color w:val="000000"/>
          <w:sz w:val="24"/>
          <w:szCs w:val="24"/>
        </w:rPr>
        <w:t xml:space="preserve"> CAD”</w:t>
      </w:r>
      <w:r w:rsidR="00C03B64" w:rsidRPr="00C03B64">
        <w:rPr>
          <w:color w:val="000000"/>
          <w:sz w:val="24"/>
          <w:szCs w:val="24"/>
        </w:rPr>
        <w:t xml:space="preserve">, tās valdes priekšsēdētāja Mārtiņa </w:t>
      </w:r>
      <w:proofErr w:type="spellStart"/>
      <w:r w:rsidR="00C03B64" w:rsidRPr="00C03B64">
        <w:rPr>
          <w:color w:val="000000"/>
          <w:sz w:val="24"/>
          <w:szCs w:val="24"/>
        </w:rPr>
        <w:t>Roopa</w:t>
      </w:r>
      <w:proofErr w:type="spellEnd"/>
      <w:r w:rsidRPr="00C03B64">
        <w:rPr>
          <w:color w:val="000000"/>
          <w:sz w:val="24"/>
          <w:szCs w:val="24"/>
        </w:rPr>
        <w:t xml:space="preserve"> personā</w:t>
      </w:r>
      <w:r w:rsidRPr="00E00DA4">
        <w:rPr>
          <w:color w:val="000000"/>
          <w:sz w:val="24"/>
          <w:szCs w:val="24"/>
        </w:rPr>
        <w:t xml:space="preserve">, kurš darbojas uz </w:t>
      </w:r>
      <w:r w:rsidR="00C03B64" w:rsidRPr="00C03B64">
        <w:rPr>
          <w:iCs/>
          <w:color w:val="000000"/>
          <w:sz w:val="24"/>
          <w:szCs w:val="24"/>
        </w:rPr>
        <w:t>statūtu</w:t>
      </w:r>
      <w:r w:rsidRPr="00E00DA4">
        <w:rPr>
          <w:color w:val="000000"/>
          <w:sz w:val="24"/>
          <w:szCs w:val="24"/>
        </w:rPr>
        <w:t xml:space="preserve"> pamata, turpmāk – Izpildītājs, no otras puses, abas puses kopā sauktas – Puses, katra atsevišķi – Puse, pamatojoties uz iepirkuma procedūras ar identifikācijas Nr. VR2020/</w:t>
      </w:r>
      <w:r w:rsidR="00946A0A">
        <w:rPr>
          <w:color w:val="000000"/>
          <w:sz w:val="24"/>
          <w:szCs w:val="24"/>
        </w:rPr>
        <w:t>10</w:t>
      </w:r>
      <w:r w:rsidRPr="00E00DA4">
        <w:rPr>
          <w:color w:val="000000"/>
          <w:sz w:val="24"/>
          <w:szCs w:val="24"/>
        </w:rPr>
        <w:t>-KF</w:t>
      </w:r>
      <w:r w:rsidR="00946A0A">
        <w:rPr>
          <w:color w:val="000000"/>
          <w:sz w:val="24"/>
          <w:szCs w:val="24"/>
        </w:rPr>
        <w:t xml:space="preserve"> </w:t>
      </w:r>
      <w:r w:rsidRPr="00E00DA4">
        <w:rPr>
          <w:color w:val="000000"/>
          <w:sz w:val="24"/>
          <w:szCs w:val="24"/>
        </w:rPr>
        <w:t>(turpmāk – Iepirkums) rezultātiem un Izpildītāja iesniegto piedāvājumu, noslēdz šādu līgumu (turpmāk – Līgums).</w:t>
      </w:r>
    </w:p>
    <w:p w14:paraId="1118956F" w14:textId="77777777" w:rsidR="00207229" w:rsidRPr="00E00DA4" w:rsidRDefault="00207229" w:rsidP="00774605">
      <w:pPr>
        <w:ind w:firstLine="600"/>
        <w:jc w:val="both"/>
        <w:rPr>
          <w:color w:val="000000"/>
          <w:sz w:val="24"/>
          <w:szCs w:val="24"/>
        </w:rPr>
      </w:pPr>
    </w:p>
    <w:p w14:paraId="7509B62A" w14:textId="77777777" w:rsidR="00207229" w:rsidRPr="00E00DA4" w:rsidRDefault="00207229" w:rsidP="00774605">
      <w:pPr>
        <w:numPr>
          <w:ilvl w:val="0"/>
          <w:numId w:val="7"/>
        </w:numPr>
        <w:ind w:left="357" w:hanging="357"/>
        <w:jc w:val="center"/>
        <w:rPr>
          <w:b/>
          <w:color w:val="000000"/>
          <w:sz w:val="24"/>
          <w:szCs w:val="24"/>
          <w:lang w:eastAsia="en-US"/>
        </w:rPr>
      </w:pPr>
      <w:r w:rsidRPr="00E00DA4">
        <w:rPr>
          <w:b/>
          <w:color w:val="000000"/>
          <w:sz w:val="24"/>
          <w:szCs w:val="24"/>
          <w:lang w:eastAsia="en-US"/>
        </w:rPr>
        <w:t>Līgumā lietotie termini</w:t>
      </w:r>
    </w:p>
    <w:p w14:paraId="240AB60A" w14:textId="207DC0CA" w:rsidR="00207229" w:rsidRPr="00E00DA4" w:rsidRDefault="00207229" w:rsidP="00774605">
      <w:pPr>
        <w:numPr>
          <w:ilvl w:val="1"/>
          <w:numId w:val="7"/>
        </w:numPr>
        <w:tabs>
          <w:tab w:val="clear" w:pos="432"/>
        </w:tabs>
        <w:suppressAutoHyphens/>
        <w:ind w:left="567" w:hanging="567"/>
        <w:jc w:val="both"/>
        <w:rPr>
          <w:sz w:val="24"/>
          <w:szCs w:val="24"/>
        </w:rPr>
      </w:pPr>
      <w:r w:rsidRPr="00E00DA4">
        <w:rPr>
          <w:sz w:val="24"/>
          <w:szCs w:val="24"/>
        </w:rPr>
        <w:t xml:space="preserve">Objekts – </w:t>
      </w:r>
      <w:r w:rsidR="006B0090" w:rsidRPr="00E00DA4">
        <w:rPr>
          <w:sz w:val="24"/>
          <w:szCs w:val="24"/>
        </w:rPr>
        <w:t>Pakalpojuma</w:t>
      </w:r>
      <w:r w:rsidR="00FF3189" w:rsidRPr="00E00DA4">
        <w:rPr>
          <w:sz w:val="24"/>
          <w:szCs w:val="24"/>
        </w:rPr>
        <w:t xml:space="preserve"> vai darba</w:t>
      </w:r>
      <w:r w:rsidRPr="00E00DA4">
        <w:rPr>
          <w:sz w:val="24"/>
          <w:szCs w:val="24"/>
        </w:rPr>
        <w:t xml:space="preserve"> tiešā izpildes vieta.</w:t>
      </w:r>
    </w:p>
    <w:p w14:paraId="323B66A9" w14:textId="0127DAC5" w:rsidR="00207229" w:rsidRPr="007C4F2D" w:rsidRDefault="00207229" w:rsidP="00774605">
      <w:pPr>
        <w:numPr>
          <w:ilvl w:val="1"/>
          <w:numId w:val="7"/>
        </w:numPr>
        <w:tabs>
          <w:tab w:val="clear" w:pos="432"/>
        </w:tabs>
        <w:suppressAutoHyphens/>
        <w:ind w:left="567" w:hanging="567"/>
        <w:jc w:val="both"/>
        <w:rPr>
          <w:sz w:val="24"/>
          <w:szCs w:val="24"/>
        </w:rPr>
      </w:pPr>
      <w:r w:rsidRPr="007C4F2D">
        <w:rPr>
          <w:sz w:val="24"/>
          <w:szCs w:val="24"/>
        </w:rPr>
        <w:t>Apakšuzņēmējs –</w:t>
      </w:r>
      <w:r w:rsidRPr="007C4F2D">
        <w:rPr>
          <w:bCs/>
          <w:sz w:val="24"/>
          <w:szCs w:val="24"/>
        </w:rPr>
        <w:t xml:space="preserve"> Izpildītāja nolīgta persona vai savukārt tās nolīgta persona, kura sniedz pakalpojumus Līguma izpildei.</w:t>
      </w:r>
    </w:p>
    <w:p w14:paraId="2BDE3D55" w14:textId="04771DC6" w:rsidR="00207229" w:rsidRPr="00E00DA4" w:rsidRDefault="00207229" w:rsidP="00774605">
      <w:pPr>
        <w:numPr>
          <w:ilvl w:val="1"/>
          <w:numId w:val="7"/>
        </w:numPr>
        <w:tabs>
          <w:tab w:val="clear" w:pos="432"/>
        </w:tabs>
        <w:suppressAutoHyphens/>
        <w:ind w:left="567" w:hanging="567"/>
        <w:jc w:val="both"/>
        <w:rPr>
          <w:sz w:val="24"/>
          <w:szCs w:val="24"/>
        </w:rPr>
      </w:pPr>
      <w:r w:rsidRPr="00E00DA4">
        <w:rPr>
          <w:sz w:val="24"/>
          <w:szCs w:val="24"/>
        </w:rPr>
        <w:t>Būvuzraugs</w:t>
      </w:r>
      <w:r w:rsidR="00C03B64">
        <w:rPr>
          <w:sz w:val="24"/>
          <w:szCs w:val="24"/>
        </w:rPr>
        <w:t xml:space="preserve"> </w:t>
      </w:r>
      <w:r w:rsidRPr="00E00DA4">
        <w:rPr>
          <w:sz w:val="24"/>
          <w:szCs w:val="24"/>
        </w:rPr>
        <w:t>– Pasūtītāja nolīgta persona, kura Pasūtītāja vārdā veic Darba izpildes uzraudzību un ir tiesīga tiesību aktu vai Līguma noteikumu neievērošanas gadījumā apturēt Darba izpildi līdz trūkumu novēršanai. Būvuzraugs veic būvuzraudzību saskaņā ar Ministru kabineta 2014.gada 19.augusta noteikumiem Nr.500 „Vispārīgie būvnoteikumi”.</w:t>
      </w:r>
    </w:p>
    <w:p w14:paraId="07E3BADA" w14:textId="0177B943" w:rsidR="00207229" w:rsidRPr="00E00DA4" w:rsidRDefault="00207229" w:rsidP="00774605">
      <w:pPr>
        <w:numPr>
          <w:ilvl w:val="1"/>
          <w:numId w:val="7"/>
        </w:numPr>
        <w:tabs>
          <w:tab w:val="clear" w:pos="432"/>
        </w:tabs>
        <w:suppressAutoHyphens/>
        <w:ind w:left="567" w:hanging="567"/>
        <w:jc w:val="both"/>
        <w:rPr>
          <w:sz w:val="24"/>
          <w:szCs w:val="24"/>
        </w:rPr>
      </w:pPr>
      <w:proofErr w:type="spellStart"/>
      <w:r w:rsidRPr="00E00DA4">
        <w:rPr>
          <w:sz w:val="24"/>
          <w:szCs w:val="24"/>
        </w:rPr>
        <w:t>Autoruzraugs</w:t>
      </w:r>
      <w:proofErr w:type="spellEnd"/>
      <w:r w:rsidRPr="00E00DA4">
        <w:rPr>
          <w:sz w:val="24"/>
          <w:szCs w:val="24"/>
        </w:rPr>
        <w:t xml:space="preserve"> – Pasūtītāja nolīgta persona, kura nodrošina būvprojekta autora tiesības īstenot būvprojekta autentisku realizāciju dabā, nepieļaujot būvniecības dalībnieku patvaļīgas atkāpes no akceptētā būvprojekta, kā arī saistošo normatīvo aktu un standartu pārkāpumus būvdarbu gaitā. Autoruzraudzība tiek veikta saskaņā ar Ministru kabineta 2014.gada 19.augusta noteikumiem Nr.500 „Vispārīgie būvnoteikumi”.</w:t>
      </w:r>
    </w:p>
    <w:p w14:paraId="4683EFEC" w14:textId="71006A11" w:rsidR="00207229" w:rsidRPr="009211C0" w:rsidRDefault="00207229" w:rsidP="00774605">
      <w:pPr>
        <w:numPr>
          <w:ilvl w:val="1"/>
          <w:numId w:val="7"/>
        </w:numPr>
        <w:tabs>
          <w:tab w:val="clear" w:pos="432"/>
        </w:tabs>
        <w:suppressAutoHyphens/>
        <w:ind w:left="567" w:hanging="567"/>
        <w:jc w:val="both"/>
        <w:rPr>
          <w:sz w:val="24"/>
          <w:szCs w:val="24"/>
        </w:rPr>
      </w:pPr>
      <w:r w:rsidRPr="009211C0">
        <w:rPr>
          <w:sz w:val="24"/>
          <w:szCs w:val="24"/>
        </w:rPr>
        <w:t xml:space="preserve">Būvdarbu vadītājs – </w:t>
      </w:r>
      <w:proofErr w:type="spellStart"/>
      <w:r w:rsidRPr="009211C0">
        <w:rPr>
          <w:sz w:val="24"/>
          <w:szCs w:val="24"/>
        </w:rPr>
        <w:t>būvspeciālists</w:t>
      </w:r>
      <w:proofErr w:type="spellEnd"/>
      <w:r w:rsidRPr="009211C0">
        <w:rPr>
          <w:sz w:val="24"/>
          <w:szCs w:val="24"/>
        </w:rPr>
        <w:t>, kuru iecēlis galvenais būvdarbu veicējs vai atsevišķu būvdarbu veicējs (Apakšuzņēmējs) un kura pienākums ir nodrošināt būvdarbu izpildi atbilstoši būvprojektam, kā arī ievērot citus būvniecību reglamentējošus normatīvos aktus un būvizstrādājumu izmantošanai noteiktās tehnoloģijas.</w:t>
      </w:r>
    </w:p>
    <w:p w14:paraId="2047A8C5" w14:textId="77777777" w:rsidR="00AB322F" w:rsidRPr="00E00DA4" w:rsidRDefault="00AB322F" w:rsidP="00774605">
      <w:pPr>
        <w:jc w:val="both"/>
        <w:rPr>
          <w:spacing w:val="2"/>
          <w:sz w:val="24"/>
          <w:szCs w:val="24"/>
        </w:rPr>
      </w:pPr>
    </w:p>
    <w:p w14:paraId="47D917A8" w14:textId="453610DE" w:rsidR="00AB322F" w:rsidRPr="00E00DA4" w:rsidRDefault="00AB322F" w:rsidP="00774605">
      <w:pPr>
        <w:pStyle w:val="Sarakstarindkopa"/>
        <w:numPr>
          <w:ilvl w:val="0"/>
          <w:numId w:val="7"/>
        </w:numPr>
        <w:suppressAutoHyphens/>
        <w:overflowPunct w:val="0"/>
        <w:autoSpaceDE w:val="0"/>
        <w:autoSpaceDN w:val="0"/>
        <w:adjustRightInd w:val="0"/>
        <w:jc w:val="center"/>
        <w:textAlignment w:val="baseline"/>
        <w:rPr>
          <w:rFonts w:eastAsia="Calibri"/>
          <w:b/>
          <w:sz w:val="24"/>
          <w:szCs w:val="24"/>
        </w:rPr>
      </w:pPr>
      <w:r w:rsidRPr="00E00DA4">
        <w:rPr>
          <w:rFonts w:eastAsia="Calibri"/>
          <w:b/>
          <w:sz w:val="24"/>
          <w:szCs w:val="24"/>
        </w:rPr>
        <w:t>Līguma priekšmets</w:t>
      </w:r>
    </w:p>
    <w:p w14:paraId="6E6D6863" w14:textId="77777777" w:rsidR="00AB322F" w:rsidRPr="00E00DA4" w:rsidRDefault="00AB322F" w:rsidP="00774605">
      <w:pPr>
        <w:suppressAutoHyphens/>
        <w:ind w:left="851"/>
        <w:jc w:val="both"/>
        <w:rPr>
          <w:rFonts w:eastAsia="Calibri"/>
          <w:b/>
          <w:sz w:val="24"/>
          <w:szCs w:val="24"/>
        </w:rPr>
      </w:pPr>
    </w:p>
    <w:p w14:paraId="7D48AC21" w14:textId="77777777" w:rsidR="00643B74" w:rsidRPr="00643B74" w:rsidRDefault="00207229" w:rsidP="00774605">
      <w:pPr>
        <w:pStyle w:val="Sarakstarindkopa"/>
        <w:widowControl w:val="0"/>
        <w:numPr>
          <w:ilvl w:val="1"/>
          <w:numId w:val="7"/>
        </w:numPr>
        <w:overflowPunct w:val="0"/>
        <w:autoSpaceDE w:val="0"/>
        <w:autoSpaceDN w:val="0"/>
        <w:adjustRightInd w:val="0"/>
        <w:contextualSpacing/>
        <w:jc w:val="both"/>
        <w:textAlignment w:val="baseline"/>
        <w:rPr>
          <w:sz w:val="24"/>
          <w:szCs w:val="24"/>
        </w:rPr>
      </w:pPr>
      <w:bookmarkStart w:id="0" w:name="_Hlk14685621"/>
      <w:r w:rsidRPr="00E00DA4">
        <w:rPr>
          <w:sz w:val="24"/>
          <w:szCs w:val="24"/>
        </w:rPr>
        <w:t xml:space="preserve">Pasūtītājs uzdod un Izpildītājs apņemas sniegt pakalpojumu – </w:t>
      </w:r>
      <w:r w:rsidRPr="00E00DA4">
        <w:rPr>
          <w:b/>
          <w:sz w:val="24"/>
          <w:szCs w:val="24"/>
        </w:rPr>
        <w:t>veikt</w:t>
      </w:r>
      <w:r w:rsidRPr="00E00DA4">
        <w:rPr>
          <w:sz w:val="24"/>
          <w:szCs w:val="24"/>
        </w:rPr>
        <w:t xml:space="preserve"> </w:t>
      </w:r>
      <w:r w:rsidRPr="00E00DA4">
        <w:rPr>
          <w:b/>
          <w:sz w:val="24"/>
          <w:szCs w:val="24"/>
        </w:rPr>
        <w:t>būvuzraudzību</w:t>
      </w:r>
      <w:r w:rsidR="006A2643" w:rsidRPr="00E00DA4">
        <w:rPr>
          <w:b/>
          <w:sz w:val="24"/>
          <w:szCs w:val="24"/>
        </w:rPr>
        <w:t xml:space="preserve"> </w:t>
      </w:r>
      <w:r w:rsidR="006A2643" w:rsidRPr="00E00DA4">
        <w:rPr>
          <w:sz w:val="24"/>
          <w:szCs w:val="24"/>
        </w:rPr>
        <w:t xml:space="preserve">(profesionālu un neatkarīgu būvdarbu veikšanas procesa uzraudzību, lai pārliecinātos par kvalitatīvu un drošu būvdarbu veikšanu) </w:t>
      </w:r>
      <w:r w:rsidRPr="00E00DA4">
        <w:rPr>
          <w:b/>
          <w:sz w:val="24"/>
          <w:szCs w:val="24"/>
        </w:rPr>
        <w:t>būvdarbiem</w:t>
      </w:r>
      <w:r w:rsidR="00643B74">
        <w:rPr>
          <w:b/>
          <w:sz w:val="24"/>
          <w:szCs w:val="24"/>
        </w:rPr>
        <w:t>:</w:t>
      </w:r>
    </w:p>
    <w:p w14:paraId="182F5B77" w14:textId="24ED9C2D" w:rsidR="00C03B64" w:rsidRDefault="00207229" w:rsidP="00643B74">
      <w:pPr>
        <w:pStyle w:val="Sarakstarindkopa"/>
        <w:widowControl w:val="0"/>
        <w:overflowPunct w:val="0"/>
        <w:autoSpaceDE w:val="0"/>
        <w:autoSpaceDN w:val="0"/>
        <w:adjustRightInd w:val="0"/>
        <w:ind w:left="432"/>
        <w:contextualSpacing/>
        <w:jc w:val="both"/>
        <w:textAlignment w:val="baseline"/>
        <w:rPr>
          <w:sz w:val="24"/>
          <w:szCs w:val="24"/>
        </w:rPr>
      </w:pPr>
      <w:r w:rsidRPr="00E00DA4">
        <w:rPr>
          <w:b/>
          <w:sz w:val="24"/>
          <w:szCs w:val="24"/>
        </w:rPr>
        <w:t xml:space="preserve"> </w:t>
      </w:r>
      <w:r w:rsidR="00643B74">
        <w:rPr>
          <w:b/>
          <w:sz w:val="24"/>
          <w:szCs w:val="24"/>
        </w:rPr>
        <w:t xml:space="preserve">1. </w:t>
      </w:r>
      <w:r w:rsidRPr="00E00DA4">
        <w:rPr>
          <w:b/>
          <w:sz w:val="24"/>
          <w:szCs w:val="24"/>
        </w:rPr>
        <w:t>objektā “</w:t>
      </w:r>
      <w:proofErr w:type="spellStart"/>
      <w:r w:rsidR="00C03B64" w:rsidRPr="00C03B64">
        <w:rPr>
          <w:b/>
          <w:sz w:val="24"/>
          <w:szCs w:val="24"/>
        </w:rPr>
        <w:t>Elektroautobusu</w:t>
      </w:r>
      <w:proofErr w:type="spellEnd"/>
      <w:r w:rsidR="00C03B64" w:rsidRPr="00C03B64">
        <w:rPr>
          <w:b/>
          <w:sz w:val="24"/>
          <w:szCs w:val="24"/>
        </w:rPr>
        <w:t xml:space="preserve"> uzlādes stacija Nr.1 pie sabiedriskā transporta pieturvietas pie Inženieru ielas 87, Ventspilī</w:t>
      </w:r>
      <w:r w:rsidRPr="00E00DA4">
        <w:rPr>
          <w:b/>
          <w:sz w:val="24"/>
          <w:szCs w:val="24"/>
        </w:rPr>
        <w:t xml:space="preserve">” </w:t>
      </w:r>
      <w:r w:rsidRPr="00E00DA4">
        <w:rPr>
          <w:sz w:val="24"/>
          <w:szCs w:val="24"/>
        </w:rPr>
        <w:t>(turpmāk</w:t>
      </w:r>
      <w:r w:rsidR="00FF3189" w:rsidRPr="00E00DA4">
        <w:rPr>
          <w:sz w:val="24"/>
          <w:szCs w:val="24"/>
        </w:rPr>
        <w:t xml:space="preserve"> tekstā</w:t>
      </w:r>
      <w:r w:rsidRPr="00E00DA4">
        <w:rPr>
          <w:sz w:val="24"/>
          <w:szCs w:val="24"/>
        </w:rPr>
        <w:t xml:space="preserve"> – </w:t>
      </w:r>
      <w:r w:rsidR="006B0090" w:rsidRPr="00E00DA4">
        <w:rPr>
          <w:sz w:val="24"/>
          <w:szCs w:val="24"/>
        </w:rPr>
        <w:t>Pakalpojums</w:t>
      </w:r>
      <w:r w:rsidR="00FF3189" w:rsidRPr="00E00DA4">
        <w:rPr>
          <w:sz w:val="24"/>
          <w:szCs w:val="24"/>
        </w:rPr>
        <w:t xml:space="preserve"> vai Darbs</w:t>
      </w:r>
      <w:r w:rsidRPr="00E00DA4">
        <w:rPr>
          <w:sz w:val="24"/>
          <w:szCs w:val="24"/>
        </w:rPr>
        <w:t>), saskaņā ar</w:t>
      </w:r>
      <w:r w:rsidRPr="00E00DA4">
        <w:rPr>
          <w:b/>
          <w:sz w:val="24"/>
          <w:szCs w:val="24"/>
        </w:rPr>
        <w:t xml:space="preserve"> </w:t>
      </w:r>
      <w:proofErr w:type="spellStart"/>
      <w:r w:rsidRPr="00E00DA4">
        <w:rPr>
          <w:bCs/>
          <w:sz w:val="24"/>
          <w:szCs w:val="24"/>
        </w:rPr>
        <w:t>ģenerālprojektētāja</w:t>
      </w:r>
      <w:proofErr w:type="spellEnd"/>
      <w:r w:rsidRPr="00E00DA4">
        <w:rPr>
          <w:b/>
          <w:sz w:val="24"/>
          <w:szCs w:val="24"/>
        </w:rPr>
        <w:t xml:space="preserve"> </w:t>
      </w:r>
      <w:r w:rsidRPr="00E00DA4">
        <w:rPr>
          <w:sz w:val="24"/>
          <w:szCs w:val="24"/>
        </w:rPr>
        <w:t>SIA “</w:t>
      </w:r>
      <w:proofErr w:type="spellStart"/>
      <w:r w:rsidRPr="00E00DA4">
        <w:rPr>
          <w:sz w:val="24"/>
          <w:szCs w:val="24"/>
        </w:rPr>
        <w:t>Energoprojekts</w:t>
      </w:r>
      <w:proofErr w:type="spellEnd"/>
      <w:r w:rsidR="007F0ED7" w:rsidRPr="00E00DA4">
        <w:rPr>
          <w:sz w:val="24"/>
          <w:szCs w:val="24"/>
        </w:rPr>
        <w:t>”</w:t>
      </w:r>
      <w:r w:rsidRPr="00E00DA4">
        <w:rPr>
          <w:sz w:val="24"/>
          <w:szCs w:val="24"/>
        </w:rPr>
        <w:t xml:space="preserve"> izstrādāto būvprojektu “</w:t>
      </w:r>
      <w:proofErr w:type="spellStart"/>
      <w:r w:rsidR="00C03B64" w:rsidRPr="00C03B64">
        <w:rPr>
          <w:sz w:val="24"/>
          <w:szCs w:val="24"/>
        </w:rPr>
        <w:t>Elektroautobusu</w:t>
      </w:r>
      <w:proofErr w:type="spellEnd"/>
      <w:r w:rsidR="00C03B64" w:rsidRPr="00C03B64">
        <w:rPr>
          <w:sz w:val="24"/>
          <w:szCs w:val="24"/>
        </w:rPr>
        <w:t xml:space="preserve"> uzlādes stacija Nr.1 pie sabiedriskā transporta pieturvietas pie Inženieru ielas 87, Ventspilī</w:t>
      </w:r>
      <w:r w:rsidRPr="00E00DA4">
        <w:rPr>
          <w:sz w:val="24"/>
          <w:szCs w:val="24"/>
        </w:rPr>
        <w:t xml:space="preserve">”, kam </w:t>
      </w:r>
      <w:r w:rsidR="00E27299">
        <w:rPr>
          <w:sz w:val="24"/>
          <w:szCs w:val="24"/>
        </w:rPr>
        <w:t>2020.gada 16.jūlija paskaidrojuma rakstā</w:t>
      </w:r>
      <w:r w:rsidRPr="00E00DA4">
        <w:rPr>
          <w:sz w:val="24"/>
          <w:szCs w:val="24"/>
        </w:rPr>
        <w:t xml:space="preserve"> Nr.</w:t>
      </w:r>
      <w:r w:rsidR="0080639A">
        <w:rPr>
          <w:sz w:val="24"/>
          <w:szCs w:val="24"/>
        </w:rPr>
        <w:t xml:space="preserve"> </w:t>
      </w:r>
      <w:r w:rsidR="0080639A" w:rsidRPr="0080639A">
        <w:rPr>
          <w:sz w:val="24"/>
          <w:szCs w:val="24"/>
        </w:rPr>
        <w:t>BIS-BV-2.7-2020-2042</w:t>
      </w:r>
      <w:r w:rsidRPr="00E00DA4">
        <w:rPr>
          <w:bCs/>
          <w:spacing w:val="60"/>
          <w:sz w:val="24"/>
          <w:szCs w:val="24"/>
        </w:rPr>
        <w:t xml:space="preserve"> </w:t>
      </w:r>
      <w:r w:rsidRPr="00E00DA4">
        <w:rPr>
          <w:sz w:val="24"/>
          <w:szCs w:val="24"/>
        </w:rPr>
        <w:t>atzīme par projektēšanas nosacījumu izpildi veikta 20</w:t>
      </w:r>
      <w:r w:rsidR="00E27299">
        <w:rPr>
          <w:sz w:val="24"/>
          <w:szCs w:val="24"/>
        </w:rPr>
        <w:t>20</w:t>
      </w:r>
      <w:r w:rsidRPr="00E00DA4">
        <w:rPr>
          <w:sz w:val="24"/>
          <w:szCs w:val="24"/>
        </w:rPr>
        <w:t xml:space="preserve">.gada </w:t>
      </w:r>
      <w:r w:rsidR="00E27299">
        <w:rPr>
          <w:sz w:val="24"/>
          <w:szCs w:val="24"/>
        </w:rPr>
        <w:t>21.jūlijā</w:t>
      </w:r>
      <w:r w:rsidR="00643B74">
        <w:rPr>
          <w:sz w:val="24"/>
          <w:szCs w:val="24"/>
        </w:rPr>
        <w:t>;</w:t>
      </w:r>
      <w:r w:rsidRPr="00E00DA4">
        <w:rPr>
          <w:sz w:val="24"/>
          <w:szCs w:val="24"/>
        </w:rPr>
        <w:t xml:space="preserve"> </w:t>
      </w:r>
    </w:p>
    <w:p w14:paraId="58A90A4C" w14:textId="0FBECC98" w:rsidR="00C03B64" w:rsidRDefault="00643B74" w:rsidP="00643B74">
      <w:pPr>
        <w:pStyle w:val="Sarakstarindkopa"/>
        <w:widowControl w:val="0"/>
        <w:overflowPunct w:val="0"/>
        <w:autoSpaceDE w:val="0"/>
        <w:autoSpaceDN w:val="0"/>
        <w:adjustRightInd w:val="0"/>
        <w:ind w:left="432"/>
        <w:contextualSpacing/>
        <w:jc w:val="both"/>
        <w:textAlignment w:val="baseline"/>
        <w:rPr>
          <w:sz w:val="24"/>
          <w:szCs w:val="24"/>
        </w:rPr>
      </w:pPr>
      <w:r>
        <w:rPr>
          <w:b/>
          <w:sz w:val="24"/>
          <w:szCs w:val="24"/>
        </w:rPr>
        <w:t xml:space="preserve">2. </w:t>
      </w:r>
      <w:r w:rsidRPr="00E00DA4">
        <w:rPr>
          <w:b/>
          <w:sz w:val="24"/>
          <w:szCs w:val="24"/>
        </w:rPr>
        <w:t>objektā “</w:t>
      </w:r>
      <w:proofErr w:type="spellStart"/>
      <w:r w:rsidR="00C03B64" w:rsidRPr="00C03B64">
        <w:rPr>
          <w:b/>
          <w:sz w:val="24"/>
          <w:szCs w:val="24"/>
        </w:rPr>
        <w:t>Elektroautobusu</w:t>
      </w:r>
      <w:proofErr w:type="spellEnd"/>
      <w:r w:rsidR="00C03B64" w:rsidRPr="00C03B64">
        <w:rPr>
          <w:b/>
          <w:sz w:val="24"/>
          <w:szCs w:val="24"/>
        </w:rPr>
        <w:t xml:space="preserve"> uzlādes stacija Nr.2 pie sabiedriskā transporta pieturvietas pie Celtnieku ielas 4, Ventspilī</w:t>
      </w:r>
      <w:r w:rsidRPr="00E00DA4">
        <w:rPr>
          <w:b/>
          <w:sz w:val="24"/>
          <w:szCs w:val="24"/>
        </w:rPr>
        <w:t xml:space="preserve">” </w:t>
      </w:r>
      <w:r w:rsidRPr="00E00DA4">
        <w:rPr>
          <w:sz w:val="24"/>
          <w:szCs w:val="24"/>
        </w:rPr>
        <w:t>(turpmāk tekstā – Pakalpojums vai Darbs), saskaņā ar</w:t>
      </w:r>
      <w:r w:rsidRPr="00E00DA4">
        <w:rPr>
          <w:b/>
          <w:sz w:val="24"/>
          <w:szCs w:val="24"/>
        </w:rPr>
        <w:t xml:space="preserve"> </w:t>
      </w:r>
      <w:proofErr w:type="spellStart"/>
      <w:r w:rsidRPr="00E00DA4">
        <w:rPr>
          <w:bCs/>
          <w:sz w:val="24"/>
          <w:szCs w:val="24"/>
        </w:rPr>
        <w:t>ģenerālprojektētāja</w:t>
      </w:r>
      <w:proofErr w:type="spellEnd"/>
      <w:r w:rsidRPr="00E00DA4">
        <w:rPr>
          <w:b/>
          <w:sz w:val="24"/>
          <w:szCs w:val="24"/>
        </w:rPr>
        <w:t xml:space="preserve"> </w:t>
      </w:r>
      <w:r w:rsidRPr="00E00DA4">
        <w:rPr>
          <w:sz w:val="24"/>
          <w:szCs w:val="24"/>
        </w:rPr>
        <w:t>SIA “</w:t>
      </w:r>
      <w:proofErr w:type="spellStart"/>
      <w:r w:rsidRPr="00E00DA4">
        <w:rPr>
          <w:sz w:val="24"/>
          <w:szCs w:val="24"/>
        </w:rPr>
        <w:t>Energoprojekts</w:t>
      </w:r>
      <w:proofErr w:type="spellEnd"/>
      <w:r w:rsidRPr="00E00DA4">
        <w:rPr>
          <w:sz w:val="24"/>
          <w:szCs w:val="24"/>
        </w:rPr>
        <w:t>” izstrādāto būvprojektu “</w:t>
      </w:r>
      <w:proofErr w:type="spellStart"/>
      <w:r w:rsidR="00C03B64" w:rsidRPr="00C03B64">
        <w:rPr>
          <w:sz w:val="24"/>
          <w:szCs w:val="24"/>
        </w:rPr>
        <w:t>Elektroautobusu</w:t>
      </w:r>
      <w:proofErr w:type="spellEnd"/>
      <w:r w:rsidR="00C03B64" w:rsidRPr="00C03B64">
        <w:rPr>
          <w:sz w:val="24"/>
          <w:szCs w:val="24"/>
        </w:rPr>
        <w:t xml:space="preserve"> uzlādes stacija Nr.2 pie sabiedriskā transporta pieturvietas pie Celtnieku ielas 4, Ventspilī</w:t>
      </w:r>
      <w:r w:rsidRPr="00E00DA4">
        <w:rPr>
          <w:sz w:val="24"/>
          <w:szCs w:val="24"/>
        </w:rPr>
        <w:t>”, kam 20</w:t>
      </w:r>
      <w:r w:rsidR="00E27299">
        <w:rPr>
          <w:sz w:val="24"/>
          <w:szCs w:val="24"/>
        </w:rPr>
        <w:t>20</w:t>
      </w:r>
      <w:r w:rsidRPr="00E00DA4">
        <w:rPr>
          <w:sz w:val="24"/>
          <w:szCs w:val="24"/>
        </w:rPr>
        <w:t xml:space="preserve">.gada </w:t>
      </w:r>
      <w:r w:rsidR="00E27299">
        <w:rPr>
          <w:sz w:val="24"/>
          <w:szCs w:val="24"/>
        </w:rPr>
        <w:t>14.jūlija</w:t>
      </w:r>
      <w:r w:rsidRPr="00E00DA4">
        <w:rPr>
          <w:sz w:val="24"/>
          <w:szCs w:val="24"/>
        </w:rPr>
        <w:t xml:space="preserve"> </w:t>
      </w:r>
      <w:r w:rsidR="00E27299">
        <w:rPr>
          <w:sz w:val="24"/>
          <w:szCs w:val="24"/>
        </w:rPr>
        <w:t>paskaidrojuma rakstā</w:t>
      </w:r>
      <w:r w:rsidRPr="00E00DA4">
        <w:rPr>
          <w:sz w:val="24"/>
          <w:szCs w:val="24"/>
        </w:rPr>
        <w:t xml:space="preserve"> Nr.</w:t>
      </w:r>
      <w:r w:rsidR="00E27299" w:rsidRPr="00E27299">
        <w:t xml:space="preserve"> </w:t>
      </w:r>
      <w:r w:rsidR="00E27299" w:rsidRPr="00E27299">
        <w:rPr>
          <w:sz w:val="24"/>
          <w:szCs w:val="24"/>
        </w:rPr>
        <w:t>BIS-BV-2.7-2020-2009</w:t>
      </w:r>
      <w:r w:rsidRPr="00E00DA4">
        <w:rPr>
          <w:bCs/>
          <w:spacing w:val="60"/>
          <w:sz w:val="24"/>
          <w:szCs w:val="24"/>
        </w:rPr>
        <w:t xml:space="preserve"> </w:t>
      </w:r>
      <w:r w:rsidRPr="00E00DA4">
        <w:rPr>
          <w:sz w:val="24"/>
          <w:szCs w:val="24"/>
        </w:rPr>
        <w:t>atzīme par projektēšanas nosacījumu izpildi veikta 20</w:t>
      </w:r>
      <w:r w:rsidR="00E27299">
        <w:rPr>
          <w:sz w:val="24"/>
          <w:szCs w:val="24"/>
        </w:rPr>
        <w:t>20</w:t>
      </w:r>
      <w:r w:rsidRPr="00E00DA4">
        <w:rPr>
          <w:sz w:val="24"/>
          <w:szCs w:val="24"/>
        </w:rPr>
        <w:t xml:space="preserve">.gada </w:t>
      </w:r>
      <w:r w:rsidR="00E27299">
        <w:rPr>
          <w:sz w:val="24"/>
          <w:szCs w:val="24"/>
        </w:rPr>
        <w:t>21.jūlijā</w:t>
      </w:r>
      <w:r>
        <w:rPr>
          <w:sz w:val="24"/>
          <w:szCs w:val="24"/>
        </w:rPr>
        <w:t xml:space="preserve">; </w:t>
      </w:r>
    </w:p>
    <w:p w14:paraId="5D70AA92" w14:textId="4EB9B06C" w:rsidR="00207229" w:rsidRPr="00E00DA4" w:rsidRDefault="00643B74" w:rsidP="00643B74">
      <w:pPr>
        <w:pStyle w:val="Sarakstarindkopa"/>
        <w:widowControl w:val="0"/>
        <w:overflowPunct w:val="0"/>
        <w:autoSpaceDE w:val="0"/>
        <w:autoSpaceDN w:val="0"/>
        <w:adjustRightInd w:val="0"/>
        <w:ind w:left="432"/>
        <w:contextualSpacing/>
        <w:jc w:val="both"/>
        <w:textAlignment w:val="baseline"/>
        <w:rPr>
          <w:sz w:val="24"/>
          <w:szCs w:val="24"/>
        </w:rPr>
      </w:pPr>
      <w:r>
        <w:rPr>
          <w:b/>
          <w:sz w:val="24"/>
          <w:szCs w:val="24"/>
        </w:rPr>
        <w:t xml:space="preserve">3. </w:t>
      </w:r>
      <w:r w:rsidRPr="00E00DA4">
        <w:rPr>
          <w:b/>
          <w:sz w:val="24"/>
          <w:szCs w:val="24"/>
        </w:rPr>
        <w:t>objektā “</w:t>
      </w:r>
      <w:proofErr w:type="spellStart"/>
      <w:r w:rsidR="00C03B64" w:rsidRPr="00C03B64">
        <w:rPr>
          <w:b/>
          <w:sz w:val="24"/>
          <w:szCs w:val="24"/>
        </w:rPr>
        <w:t>Elektroautobusu</w:t>
      </w:r>
      <w:proofErr w:type="spellEnd"/>
      <w:r w:rsidR="00C03B64" w:rsidRPr="00C03B64">
        <w:rPr>
          <w:b/>
          <w:sz w:val="24"/>
          <w:szCs w:val="24"/>
        </w:rPr>
        <w:t xml:space="preserve"> nakts uzlādes stacija Nr.3 PSIA “Ventspils reiss” autotransporta bāzē Robežu ielā 7, Ventspilī</w:t>
      </w:r>
      <w:r w:rsidRPr="00E00DA4">
        <w:rPr>
          <w:b/>
          <w:sz w:val="24"/>
          <w:szCs w:val="24"/>
        </w:rPr>
        <w:t xml:space="preserve">” </w:t>
      </w:r>
      <w:r w:rsidRPr="00E00DA4">
        <w:rPr>
          <w:sz w:val="24"/>
          <w:szCs w:val="24"/>
        </w:rPr>
        <w:t>(turpmāk tekstā – Pakalpojums vai Darbs), saskaņā ar</w:t>
      </w:r>
      <w:r w:rsidRPr="00E00DA4">
        <w:rPr>
          <w:b/>
          <w:sz w:val="24"/>
          <w:szCs w:val="24"/>
        </w:rPr>
        <w:t xml:space="preserve"> </w:t>
      </w:r>
      <w:proofErr w:type="spellStart"/>
      <w:r w:rsidRPr="00E00DA4">
        <w:rPr>
          <w:bCs/>
          <w:sz w:val="24"/>
          <w:szCs w:val="24"/>
        </w:rPr>
        <w:t>ģenerālprojektētāja</w:t>
      </w:r>
      <w:proofErr w:type="spellEnd"/>
      <w:r w:rsidRPr="00E00DA4">
        <w:rPr>
          <w:b/>
          <w:sz w:val="24"/>
          <w:szCs w:val="24"/>
        </w:rPr>
        <w:t xml:space="preserve"> </w:t>
      </w:r>
      <w:r w:rsidRPr="00E00DA4">
        <w:rPr>
          <w:sz w:val="24"/>
          <w:szCs w:val="24"/>
        </w:rPr>
        <w:t>SIA “</w:t>
      </w:r>
      <w:proofErr w:type="spellStart"/>
      <w:r w:rsidRPr="00E00DA4">
        <w:rPr>
          <w:sz w:val="24"/>
          <w:szCs w:val="24"/>
        </w:rPr>
        <w:t>Energoprojekts</w:t>
      </w:r>
      <w:proofErr w:type="spellEnd"/>
      <w:r w:rsidRPr="00E00DA4">
        <w:rPr>
          <w:sz w:val="24"/>
          <w:szCs w:val="24"/>
        </w:rPr>
        <w:t>” izstrādāto būvprojektu “</w:t>
      </w:r>
      <w:proofErr w:type="spellStart"/>
      <w:r w:rsidR="00C03B64" w:rsidRPr="00C03B64">
        <w:rPr>
          <w:sz w:val="24"/>
          <w:szCs w:val="24"/>
        </w:rPr>
        <w:t>Elektroautobusu</w:t>
      </w:r>
      <w:proofErr w:type="spellEnd"/>
      <w:r w:rsidR="00C03B64" w:rsidRPr="00C03B64">
        <w:rPr>
          <w:sz w:val="24"/>
          <w:szCs w:val="24"/>
        </w:rPr>
        <w:t xml:space="preserve"> nakts uzlādes stacija Nr.3 PSIA “Ventspils reiss” autotransporta bāzē Robežu ielā 7, Ventspilī</w:t>
      </w:r>
      <w:r w:rsidRPr="00E00DA4">
        <w:rPr>
          <w:sz w:val="24"/>
          <w:szCs w:val="24"/>
        </w:rPr>
        <w:t>”, kam 20</w:t>
      </w:r>
      <w:r w:rsidR="00E27299">
        <w:rPr>
          <w:sz w:val="24"/>
          <w:szCs w:val="24"/>
        </w:rPr>
        <w:t>20</w:t>
      </w:r>
      <w:r w:rsidRPr="00E00DA4">
        <w:rPr>
          <w:sz w:val="24"/>
          <w:szCs w:val="24"/>
        </w:rPr>
        <w:t xml:space="preserve">.gada </w:t>
      </w:r>
      <w:r w:rsidR="00E27299">
        <w:rPr>
          <w:sz w:val="24"/>
          <w:szCs w:val="24"/>
        </w:rPr>
        <w:t>8.jūlija</w:t>
      </w:r>
      <w:r w:rsidRPr="00E00DA4">
        <w:rPr>
          <w:sz w:val="24"/>
          <w:szCs w:val="24"/>
        </w:rPr>
        <w:t xml:space="preserve"> būvatļaujā Nr.</w:t>
      </w:r>
      <w:r w:rsidR="00E27299" w:rsidRPr="00E27299">
        <w:t xml:space="preserve"> </w:t>
      </w:r>
      <w:r w:rsidR="00E27299" w:rsidRPr="00E27299">
        <w:rPr>
          <w:sz w:val="24"/>
          <w:szCs w:val="24"/>
        </w:rPr>
        <w:t>BIS-BV-4.2-2020-372</w:t>
      </w:r>
      <w:r w:rsidRPr="00E00DA4">
        <w:rPr>
          <w:bCs/>
          <w:spacing w:val="60"/>
          <w:sz w:val="24"/>
          <w:szCs w:val="24"/>
        </w:rPr>
        <w:t xml:space="preserve"> </w:t>
      </w:r>
      <w:r w:rsidRPr="00E00DA4">
        <w:rPr>
          <w:sz w:val="24"/>
          <w:szCs w:val="24"/>
        </w:rPr>
        <w:t>atzīme par projektēšanas nosacījumu izpildi veikta 20</w:t>
      </w:r>
      <w:r w:rsidR="00E27299">
        <w:rPr>
          <w:sz w:val="24"/>
          <w:szCs w:val="24"/>
        </w:rPr>
        <w:t>20</w:t>
      </w:r>
      <w:r w:rsidRPr="00E00DA4">
        <w:rPr>
          <w:sz w:val="24"/>
          <w:szCs w:val="24"/>
        </w:rPr>
        <w:t xml:space="preserve">.gada </w:t>
      </w:r>
      <w:r w:rsidR="00475536">
        <w:rPr>
          <w:sz w:val="24"/>
          <w:szCs w:val="24"/>
        </w:rPr>
        <w:t>8.jūlijā</w:t>
      </w:r>
      <w:r>
        <w:rPr>
          <w:sz w:val="24"/>
          <w:szCs w:val="24"/>
        </w:rPr>
        <w:t xml:space="preserve">; </w:t>
      </w:r>
      <w:r w:rsidR="00207229" w:rsidRPr="00E00DA4">
        <w:rPr>
          <w:sz w:val="24"/>
          <w:szCs w:val="24"/>
        </w:rPr>
        <w:t>Būvniecības likumu un citiem normatīvajiem aktiem, Līgumu</w:t>
      </w:r>
      <w:r w:rsidR="007F0ED7" w:rsidRPr="00E00DA4">
        <w:rPr>
          <w:sz w:val="24"/>
          <w:szCs w:val="24"/>
        </w:rPr>
        <w:t xml:space="preserve"> un t</w:t>
      </w:r>
      <w:r>
        <w:rPr>
          <w:sz w:val="24"/>
          <w:szCs w:val="24"/>
        </w:rPr>
        <w:t>o</w:t>
      </w:r>
      <w:r w:rsidR="007F0ED7" w:rsidRPr="00E00DA4">
        <w:rPr>
          <w:sz w:val="24"/>
          <w:szCs w:val="24"/>
        </w:rPr>
        <w:t xml:space="preserve"> pielikumiem.</w:t>
      </w:r>
      <w:bookmarkStart w:id="1" w:name="_Hlk36733717"/>
    </w:p>
    <w:bookmarkEnd w:id="1"/>
    <w:p w14:paraId="378AA88B" w14:textId="0B19F10E" w:rsidR="00207229" w:rsidRPr="00E00DA4" w:rsidRDefault="006B0090" w:rsidP="00774605">
      <w:pPr>
        <w:numPr>
          <w:ilvl w:val="1"/>
          <w:numId w:val="7"/>
        </w:numPr>
        <w:suppressAutoHyphens/>
        <w:jc w:val="both"/>
        <w:rPr>
          <w:sz w:val="24"/>
          <w:szCs w:val="24"/>
        </w:rPr>
      </w:pPr>
      <w:r w:rsidRPr="00E00DA4">
        <w:rPr>
          <w:sz w:val="24"/>
          <w:szCs w:val="24"/>
        </w:rPr>
        <w:lastRenderedPageBreak/>
        <w:t>Pakalpojums</w:t>
      </w:r>
      <w:r w:rsidR="00207229" w:rsidRPr="00E00DA4">
        <w:rPr>
          <w:sz w:val="24"/>
          <w:szCs w:val="24"/>
        </w:rPr>
        <w:t xml:space="preserve"> tiek īstenots ar </w:t>
      </w:r>
      <w:r w:rsidR="00207229" w:rsidRPr="00E00DA4">
        <w:rPr>
          <w:rStyle w:val="Izteiksmgs"/>
          <w:b w:val="0"/>
          <w:bCs w:val="0"/>
          <w:sz w:val="24"/>
          <w:szCs w:val="24"/>
          <w:bdr w:val="none" w:sz="0" w:space="0" w:color="auto" w:frame="1"/>
          <w:shd w:val="clear" w:color="auto" w:fill="FFFFFF"/>
        </w:rPr>
        <w:t xml:space="preserve">Eiropas Savienības Kohēzijas fonda finansiālu atbalstu, projekta </w:t>
      </w:r>
      <w:r w:rsidR="00207229" w:rsidRPr="00E00DA4">
        <w:rPr>
          <w:sz w:val="24"/>
          <w:szCs w:val="24"/>
        </w:rPr>
        <w:t>“Attīstīt videi draudzīgu sabiedriskā transporta infrastruktūru Ventspilī (</w:t>
      </w:r>
      <w:proofErr w:type="spellStart"/>
      <w:r w:rsidR="00207229" w:rsidRPr="00E00DA4">
        <w:rPr>
          <w:sz w:val="24"/>
          <w:szCs w:val="24"/>
        </w:rPr>
        <w:t>eBuss</w:t>
      </w:r>
      <w:proofErr w:type="spellEnd"/>
      <w:r w:rsidR="00207229" w:rsidRPr="00E00DA4">
        <w:rPr>
          <w:sz w:val="24"/>
          <w:szCs w:val="24"/>
        </w:rPr>
        <w:t xml:space="preserve">)”, Nr.4.5.1.2/17/I/004, </w:t>
      </w:r>
      <w:r w:rsidR="00207229" w:rsidRPr="00E00DA4">
        <w:rPr>
          <w:sz w:val="24"/>
          <w:szCs w:val="24"/>
          <w:shd w:val="clear" w:color="auto" w:fill="FFFFFF"/>
        </w:rPr>
        <w:t>darbības programmas “Izaugsme un nodarbinātība” 4.5.1. specifiskā atbalsta mērķa “Attīstīt videi draudzīgu sabiedriskā transporta infrastruktūru” 4.5.1.2. pasākuma “Attīstīt videi draudzīgu sabiedriskā transporta infrastruktūru (autobusi)” ietvaros.</w:t>
      </w:r>
    </w:p>
    <w:bookmarkEnd w:id="0"/>
    <w:p w14:paraId="30857E8B" w14:textId="11C1EF81" w:rsidR="00AB322F" w:rsidRPr="009211C0" w:rsidRDefault="00AB322F" w:rsidP="00774605">
      <w:pPr>
        <w:widowControl w:val="0"/>
        <w:numPr>
          <w:ilvl w:val="1"/>
          <w:numId w:val="7"/>
        </w:numPr>
        <w:ind w:left="567" w:hanging="567"/>
        <w:jc w:val="both"/>
        <w:rPr>
          <w:sz w:val="24"/>
          <w:szCs w:val="24"/>
        </w:rPr>
      </w:pPr>
      <w:r w:rsidRPr="009211C0">
        <w:rPr>
          <w:sz w:val="24"/>
          <w:szCs w:val="24"/>
        </w:rPr>
        <w:t>Detalizētāka informācija par Pakalpojumu, tā nosacījumiem tiek noformēta un pievienota šim</w:t>
      </w:r>
      <w:r w:rsidR="00976436" w:rsidRPr="009211C0">
        <w:rPr>
          <w:sz w:val="24"/>
          <w:szCs w:val="24"/>
        </w:rPr>
        <w:t xml:space="preserve"> </w:t>
      </w:r>
      <w:r w:rsidRPr="009211C0">
        <w:rPr>
          <w:sz w:val="24"/>
          <w:szCs w:val="24"/>
        </w:rPr>
        <w:t xml:space="preserve">Līgumam kā tā pielikumi, kas arī abpusēji tiek parakstīts.  </w:t>
      </w:r>
    </w:p>
    <w:p w14:paraId="453BA3A5" w14:textId="047B110D" w:rsidR="007F0ED7" w:rsidRPr="009211C0" w:rsidRDefault="006B0090" w:rsidP="00774605">
      <w:pPr>
        <w:widowControl w:val="0"/>
        <w:numPr>
          <w:ilvl w:val="1"/>
          <w:numId w:val="7"/>
        </w:numPr>
        <w:ind w:left="567" w:hanging="567"/>
        <w:jc w:val="both"/>
        <w:rPr>
          <w:sz w:val="24"/>
          <w:szCs w:val="24"/>
        </w:rPr>
      </w:pPr>
      <w:r w:rsidRPr="009211C0">
        <w:rPr>
          <w:sz w:val="24"/>
          <w:szCs w:val="24"/>
        </w:rPr>
        <w:t>Pakalpojums</w:t>
      </w:r>
      <w:r w:rsidR="00AB322F" w:rsidRPr="009211C0">
        <w:rPr>
          <w:sz w:val="24"/>
          <w:szCs w:val="24"/>
        </w:rPr>
        <w:t xml:space="preserve"> jāveic </w:t>
      </w:r>
      <w:r w:rsidR="00AB322F" w:rsidRPr="009211C0">
        <w:rPr>
          <w:bCs/>
          <w:sz w:val="24"/>
          <w:szCs w:val="24"/>
        </w:rPr>
        <w:t>visā būvdarbu laikā-</w:t>
      </w:r>
      <w:r w:rsidR="00AB322F" w:rsidRPr="009211C0">
        <w:rPr>
          <w:sz w:val="24"/>
          <w:szCs w:val="24"/>
        </w:rPr>
        <w:t xml:space="preserve"> no Līguma noslēgšanas brīža līdz brīdim, kad tiek parakstīt</w:t>
      </w:r>
      <w:r w:rsidR="00643B74" w:rsidRPr="009211C0">
        <w:rPr>
          <w:sz w:val="24"/>
          <w:szCs w:val="24"/>
        </w:rPr>
        <w:t>i</w:t>
      </w:r>
      <w:r w:rsidR="00AB322F" w:rsidRPr="009211C0">
        <w:rPr>
          <w:sz w:val="24"/>
          <w:szCs w:val="24"/>
        </w:rPr>
        <w:t xml:space="preserve"> akt</w:t>
      </w:r>
      <w:r w:rsidR="00643B74" w:rsidRPr="009211C0">
        <w:rPr>
          <w:sz w:val="24"/>
          <w:szCs w:val="24"/>
        </w:rPr>
        <w:t>i</w:t>
      </w:r>
      <w:r w:rsidR="00AB322F" w:rsidRPr="009211C0">
        <w:rPr>
          <w:sz w:val="24"/>
          <w:szCs w:val="24"/>
        </w:rPr>
        <w:t xml:space="preserve"> par būv</w:t>
      </w:r>
      <w:r w:rsidR="00643B74" w:rsidRPr="009211C0">
        <w:rPr>
          <w:sz w:val="24"/>
          <w:szCs w:val="24"/>
        </w:rPr>
        <w:t>ju</w:t>
      </w:r>
      <w:r w:rsidR="00AB322F" w:rsidRPr="009211C0">
        <w:rPr>
          <w:sz w:val="24"/>
          <w:szCs w:val="24"/>
        </w:rPr>
        <w:t xml:space="preserve"> nodošanu ekspluatācijā</w:t>
      </w:r>
      <w:r w:rsidR="0000173D" w:rsidRPr="009211C0">
        <w:rPr>
          <w:sz w:val="24"/>
          <w:szCs w:val="24"/>
        </w:rPr>
        <w:t xml:space="preserve"> (izņemot tehnoloģiskā pārtraukuma periodu).</w:t>
      </w:r>
    </w:p>
    <w:p w14:paraId="4C214F8C" w14:textId="38208824" w:rsidR="00D15C18" w:rsidRPr="009211C0" w:rsidRDefault="00D15C18" w:rsidP="00D15C18">
      <w:pPr>
        <w:widowControl w:val="0"/>
        <w:numPr>
          <w:ilvl w:val="1"/>
          <w:numId w:val="7"/>
        </w:numPr>
        <w:ind w:left="567" w:hanging="567"/>
        <w:jc w:val="both"/>
        <w:rPr>
          <w:sz w:val="24"/>
          <w:szCs w:val="24"/>
        </w:rPr>
      </w:pPr>
      <w:r w:rsidRPr="009211C0">
        <w:rPr>
          <w:bCs/>
          <w:sz w:val="24"/>
          <w:szCs w:val="24"/>
        </w:rPr>
        <w:t xml:space="preserve">Būvdarbu plānotais izpildes laiks 1.un 2. </w:t>
      </w:r>
      <w:r w:rsidR="0000173D" w:rsidRPr="009211C0">
        <w:rPr>
          <w:bCs/>
          <w:sz w:val="24"/>
          <w:szCs w:val="24"/>
        </w:rPr>
        <w:t>objektam</w:t>
      </w:r>
      <w:r w:rsidRPr="009211C0">
        <w:rPr>
          <w:bCs/>
          <w:sz w:val="24"/>
          <w:szCs w:val="24"/>
        </w:rPr>
        <w:t xml:space="preserve"> ne vairāk kā 2 mēneši no brīža, kad saņemta atzīme par būvdarbu uzsākšanas nosacījumu izpildi būvatļaujā. Būvdarbu izpildes </w:t>
      </w:r>
      <w:r w:rsidRPr="009211C0">
        <w:rPr>
          <w:sz w:val="24"/>
          <w:szCs w:val="24"/>
        </w:rPr>
        <w:t xml:space="preserve">laiks 3. </w:t>
      </w:r>
      <w:r w:rsidR="0000173D" w:rsidRPr="009211C0">
        <w:rPr>
          <w:sz w:val="24"/>
          <w:szCs w:val="24"/>
        </w:rPr>
        <w:t>objektam</w:t>
      </w:r>
      <w:r w:rsidRPr="009211C0">
        <w:rPr>
          <w:sz w:val="24"/>
          <w:szCs w:val="24"/>
        </w:rPr>
        <w:t xml:space="preserve"> ne vairāk kā 3 mēneši, ja būvdarbu laikā ir nepieciešams būvdarbu tehnoloģiskais pārtraukums, tad galīgais izpildes termiņš </w:t>
      </w:r>
      <w:r w:rsidR="0000173D" w:rsidRPr="009211C0">
        <w:rPr>
          <w:sz w:val="24"/>
          <w:szCs w:val="24"/>
        </w:rPr>
        <w:t>3. objektam</w:t>
      </w:r>
      <w:r w:rsidRPr="009211C0">
        <w:rPr>
          <w:sz w:val="24"/>
          <w:szCs w:val="24"/>
        </w:rPr>
        <w:t xml:space="preserve"> ir 2021. gada 31. maijs. Laika periodā no 2020. gada 31. decembra līdz 2021. gada 31. janvārim ir plānots būvdarbu tehnoloģiskais pārtraukums, kura laikā  ir paredzēta </w:t>
      </w:r>
      <w:proofErr w:type="spellStart"/>
      <w:r w:rsidRPr="009211C0">
        <w:rPr>
          <w:sz w:val="24"/>
          <w:szCs w:val="24"/>
        </w:rPr>
        <w:t>Elektroautobusu</w:t>
      </w:r>
      <w:proofErr w:type="spellEnd"/>
      <w:r w:rsidRPr="009211C0">
        <w:rPr>
          <w:sz w:val="24"/>
          <w:szCs w:val="24"/>
        </w:rPr>
        <w:t xml:space="preserve"> uzlādes iekārtu piegāde un uzstādīšana. Būvuzņēmējam ar Objektu pieņemšanu ekspluatācijā saistītā dokumentācija precīzi jāsagatavo un pilnā sastāvā jānodod 15 (piecpadsmit) kalendāro dienu laikā pēc </w:t>
      </w:r>
      <w:proofErr w:type="spellStart"/>
      <w:r w:rsidRPr="009211C0">
        <w:rPr>
          <w:sz w:val="24"/>
          <w:szCs w:val="24"/>
        </w:rPr>
        <w:t>Elektroautobusu</w:t>
      </w:r>
      <w:proofErr w:type="spellEnd"/>
      <w:r w:rsidRPr="009211C0">
        <w:rPr>
          <w:sz w:val="24"/>
          <w:szCs w:val="24"/>
        </w:rPr>
        <w:t xml:space="preserve"> uzlādes iekārtu uzstādīšanas un būvdarbu pilnīgas pabeigšanas. </w:t>
      </w:r>
    </w:p>
    <w:p w14:paraId="3EDC3C08" w14:textId="5453CCF2" w:rsidR="00AB322F" w:rsidRPr="00E00DA4" w:rsidRDefault="00AB322F" w:rsidP="00774605">
      <w:pPr>
        <w:widowControl w:val="0"/>
        <w:numPr>
          <w:ilvl w:val="1"/>
          <w:numId w:val="7"/>
        </w:numPr>
        <w:ind w:left="567" w:hanging="567"/>
        <w:jc w:val="both"/>
        <w:rPr>
          <w:sz w:val="24"/>
          <w:szCs w:val="24"/>
        </w:rPr>
      </w:pPr>
      <w:r w:rsidRPr="00E00DA4">
        <w:rPr>
          <w:sz w:val="24"/>
          <w:szCs w:val="24"/>
        </w:rPr>
        <w:t>Gadījumā, ja paredzamais būvdarbu kopējais ilgums tiek pagarināts Būvdarbu līgum</w:t>
      </w:r>
      <w:r w:rsidR="00643B74">
        <w:rPr>
          <w:sz w:val="24"/>
          <w:szCs w:val="24"/>
        </w:rPr>
        <w:t>u</w:t>
      </w:r>
      <w:r w:rsidRPr="00E00DA4">
        <w:rPr>
          <w:sz w:val="24"/>
          <w:szCs w:val="24"/>
        </w:rPr>
        <w:t xml:space="preserve"> noteiktajā kārtībā, attiecīgi var tikt pagarināts būvuzraudzības darbu izpildes termiņš, par to neparedzot papildus samaksu Izpildītājam.</w:t>
      </w:r>
    </w:p>
    <w:p w14:paraId="21F7E449" w14:textId="77777777" w:rsidR="00AB322F" w:rsidRPr="00E00DA4" w:rsidRDefault="00AB322F" w:rsidP="00774605">
      <w:pPr>
        <w:suppressAutoHyphens/>
        <w:jc w:val="both"/>
        <w:rPr>
          <w:rFonts w:eastAsia="Calibri"/>
          <w:b/>
          <w:sz w:val="24"/>
          <w:szCs w:val="24"/>
        </w:rPr>
      </w:pPr>
    </w:p>
    <w:p w14:paraId="3DFD9525" w14:textId="77777777" w:rsidR="00AB322F" w:rsidRPr="00E00DA4" w:rsidRDefault="00AB322F" w:rsidP="00774605">
      <w:pPr>
        <w:numPr>
          <w:ilvl w:val="0"/>
          <w:numId w:val="7"/>
        </w:numPr>
        <w:suppressAutoHyphens/>
        <w:overflowPunct w:val="0"/>
        <w:autoSpaceDE w:val="0"/>
        <w:autoSpaceDN w:val="0"/>
        <w:adjustRightInd w:val="0"/>
        <w:ind w:left="851" w:hanging="851"/>
        <w:jc w:val="center"/>
        <w:textAlignment w:val="baseline"/>
        <w:rPr>
          <w:rFonts w:eastAsia="Calibri"/>
          <w:b/>
          <w:sz w:val="24"/>
          <w:szCs w:val="24"/>
        </w:rPr>
      </w:pPr>
      <w:r w:rsidRPr="00E00DA4">
        <w:rPr>
          <w:rFonts w:eastAsia="Calibri"/>
          <w:b/>
          <w:sz w:val="24"/>
          <w:szCs w:val="24"/>
        </w:rPr>
        <w:t>Līgumcena un norēķinu kārtība</w:t>
      </w:r>
    </w:p>
    <w:p w14:paraId="444F7100" w14:textId="77777777" w:rsidR="00AB322F" w:rsidRPr="00E00DA4" w:rsidRDefault="00AB322F" w:rsidP="00774605">
      <w:pPr>
        <w:suppressAutoHyphens/>
        <w:ind w:left="851"/>
        <w:jc w:val="both"/>
        <w:rPr>
          <w:rFonts w:eastAsia="Calibri"/>
          <w:b/>
          <w:sz w:val="24"/>
          <w:szCs w:val="24"/>
        </w:rPr>
      </w:pPr>
    </w:p>
    <w:p w14:paraId="42121015" w14:textId="0A1EDADD" w:rsidR="00976436" w:rsidRPr="00E00DA4" w:rsidRDefault="00AB322F" w:rsidP="00774605">
      <w:pPr>
        <w:pStyle w:val="Sarakstarindkopa"/>
        <w:numPr>
          <w:ilvl w:val="1"/>
          <w:numId w:val="7"/>
        </w:numPr>
        <w:spacing w:line="276" w:lineRule="auto"/>
        <w:ind w:hanging="622"/>
        <w:contextualSpacing/>
        <w:jc w:val="both"/>
        <w:rPr>
          <w:sz w:val="24"/>
          <w:szCs w:val="24"/>
        </w:rPr>
      </w:pPr>
      <w:r w:rsidRPr="00E00DA4">
        <w:rPr>
          <w:b/>
          <w:sz w:val="24"/>
          <w:szCs w:val="24"/>
        </w:rPr>
        <w:t xml:space="preserve">Līgumcena par Pakalpojumu </w:t>
      </w:r>
      <w:r w:rsidR="0057644D">
        <w:rPr>
          <w:b/>
          <w:sz w:val="24"/>
          <w:szCs w:val="24"/>
        </w:rPr>
        <w:t>ir 9 950,00</w:t>
      </w:r>
      <w:r w:rsidRPr="00E00DA4">
        <w:rPr>
          <w:b/>
          <w:sz w:val="24"/>
          <w:szCs w:val="24"/>
        </w:rPr>
        <w:t xml:space="preserve"> EUR</w:t>
      </w:r>
      <w:r w:rsidRPr="00E00DA4">
        <w:rPr>
          <w:sz w:val="24"/>
          <w:szCs w:val="24"/>
        </w:rPr>
        <w:t xml:space="preserve"> (</w:t>
      </w:r>
      <w:r w:rsidR="00627659">
        <w:rPr>
          <w:sz w:val="24"/>
          <w:szCs w:val="24"/>
        </w:rPr>
        <w:t xml:space="preserve">deviņi tūkstoši </w:t>
      </w:r>
      <w:r w:rsidR="0057644D">
        <w:rPr>
          <w:sz w:val="24"/>
          <w:szCs w:val="24"/>
        </w:rPr>
        <w:t>deviņi</w:t>
      </w:r>
      <w:r w:rsidR="00627659">
        <w:rPr>
          <w:sz w:val="24"/>
          <w:szCs w:val="24"/>
        </w:rPr>
        <w:t xml:space="preserve"> simti </w:t>
      </w:r>
      <w:r w:rsidR="0057644D">
        <w:rPr>
          <w:sz w:val="24"/>
          <w:szCs w:val="24"/>
        </w:rPr>
        <w:t>piec</w:t>
      </w:r>
      <w:r w:rsidR="00627659">
        <w:rPr>
          <w:sz w:val="24"/>
          <w:szCs w:val="24"/>
        </w:rPr>
        <w:t xml:space="preserve">desmit </w:t>
      </w:r>
      <w:proofErr w:type="spellStart"/>
      <w:r w:rsidR="00627659">
        <w:rPr>
          <w:sz w:val="24"/>
          <w:szCs w:val="24"/>
        </w:rPr>
        <w:t>euro</w:t>
      </w:r>
      <w:proofErr w:type="spellEnd"/>
      <w:r w:rsidR="00627659">
        <w:rPr>
          <w:sz w:val="24"/>
          <w:szCs w:val="24"/>
        </w:rPr>
        <w:t xml:space="preserve">, </w:t>
      </w:r>
      <w:r w:rsidR="0057644D">
        <w:rPr>
          <w:sz w:val="24"/>
          <w:szCs w:val="24"/>
        </w:rPr>
        <w:t>0</w:t>
      </w:r>
      <w:r w:rsidR="00627659">
        <w:rPr>
          <w:sz w:val="24"/>
          <w:szCs w:val="24"/>
        </w:rPr>
        <w:t xml:space="preserve"> centi</w:t>
      </w:r>
      <w:r w:rsidRPr="00E00DA4">
        <w:rPr>
          <w:sz w:val="24"/>
          <w:szCs w:val="24"/>
        </w:rPr>
        <w:t xml:space="preserve">) bez pievienotās vērtības nodokļa (turpmāk tekstā – </w:t>
      </w:r>
      <w:r w:rsidRPr="00E00DA4">
        <w:rPr>
          <w:b/>
          <w:sz w:val="24"/>
          <w:szCs w:val="24"/>
        </w:rPr>
        <w:t>PVN</w:t>
      </w:r>
      <w:r w:rsidRPr="00E00DA4">
        <w:rPr>
          <w:sz w:val="24"/>
          <w:szCs w:val="24"/>
        </w:rPr>
        <w:t>) (turpmāk tekstā –</w:t>
      </w:r>
      <w:r w:rsidRPr="00E00DA4">
        <w:rPr>
          <w:b/>
          <w:sz w:val="24"/>
          <w:szCs w:val="24"/>
        </w:rPr>
        <w:t xml:space="preserve"> Līgumcena</w:t>
      </w:r>
      <w:r w:rsidRPr="00E00DA4">
        <w:rPr>
          <w:sz w:val="24"/>
          <w:szCs w:val="24"/>
        </w:rPr>
        <w:t xml:space="preserve">). </w:t>
      </w:r>
      <w:r w:rsidRPr="00E00DA4">
        <w:rPr>
          <w:b/>
          <w:sz w:val="24"/>
          <w:szCs w:val="24"/>
        </w:rPr>
        <w:t xml:space="preserve">Līgumsumma ir </w:t>
      </w:r>
      <w:r w:rsidR="0057644D">
        <w:rPr>
          <w:b/>
          <w:sz w:val="24"/>
          <w:szCs w:val="24"/>
        </w:rPr>
        <w:t>12 039,50</w:t>
      </w:r>
      <w:r w:rsidRPr="00E00DA4">
        <w:rPr>
          <w:b/>
          <w:sz w:val="24"/>
          <w:szCs w:val="24"/>
        </w:rPr>
        <w:t xml:space="preserve"> EUR</w:t>
      </w:r>
      <w:r w:rsidRPr="00E00DA4">
        <w:rPr>
          <w:sz w:val="24"/>
          <w:szCs w:val="24"/>
        </w:rPr>
        <w:t xml:space="preserve"> (</w:t>
      </w:r>
      <w:r w:rsidR="0057644D">
        <w:rPr>
          <w:sz w:val="24"/>
          <w:szCs w:val="24"/>
        </w:rPr>
        <w:t xml:space="preserve">divpadsmit tūkstoši trīsdesmit deviņi </w:t>
      </w:r>
      <w:proofErr w:type="spellStart"/>
      <w:r w:rsidR="0057644D">
        <w:rPr>
          <w:sz w:val="24"/>
          <w:szCs w:val="24"/>
        </w:rPr>
        <w:t>euro</w:t>
      </w:r>
      <w:proofErr w:type="spellEnd"/>
      <w:r w:rsidR="0057644D">
        <w:rPr>
          <w:sz w:val="24"/>
          <w:szCs w:val="24"/>
        </w:rPr>
        <w:t>, 50</w:t>
      </w:r>
      <w:r w:rsidRPr="00E00DA4">
        <w:rPr>
          <w:sz w:val="24"/>
          <w:szCs w:val="24"/>
        </w:rPr>
        <w:t xml:space="preserve"> centi), tajā skaitā PVN 21%, </w:t>
      </w:r>
      <w:r w:rsidR="00627659">
        <w:rPr>
          <w:sz w:val="24"/>
          <w:szCs w:val="24"/>
        </w:rPr>
        <w:t>2 0</w:t>
      </w:r>
      <w:r w:rsidR="0057644D">
        <w:rPr>
          <w:sz w:val="24"/>
          <w:szCs w:val="24"/>
        </w:rPr>
        <w:t>89</w:t>
      </w:r>
      <w:r w:rsidR="00627659">
        <w:rPr>
          <w:sz w:val="24"/>
          <w:szCs w:val="24"/>
        </w:rPr>
        <w:t>,</w:t>
      </w:r>
      <w:r w:rsidR="0057644D">
        <w:rPr>
          <w:sz w:val="24"/>
          <w:szCs w:val="24"/>
        </w:rPr>
        <w:t>50</w:t>
      </w:r>
      <w:r w:rsidR="00627659">
        <w:rPr>
          <w:sz w:val="24"/>
          <w:szCs w:val="24"/>
        </w:rPr>
        <w:t xml:space="preserve"> </w:t>
      </w:r>
      <w:r w:rsidRPr="00E00DA4">
        <w:rPr>
          <w:sz w:val="24"/>
          <w:szCs w:val="24"/>
        </w:rPr>
        <w:t>EUR (</w:t>
      </w:r>
      <w:r w:rsidR="00627659">
        <w:rPr>
          <w:sz w:val="24"/>
          <w:szCs w:val="24"/>
        </w:rPr>
        <w:t xml:space="preserve">divi tūkstoši </w:t>
      </w:r>
      <w:r w:rsidR="0057644D">
        <w:rPr>
          <w:sz w:val="24"/>
          <w:szCs w:val="24"/>
        </w:rPr>
        <w:t>astoņ</w:t>
      </w:r>
      <w:r w:rsidR="00627659">
        <w:rPr>
          <w:sz w:val="24"/>
          <w:szCs w:val="24"/>
        </w:rPr>
        <w:t xml:space="preserve">desmit </w:t>
      </w:r>
      <w:r w:rsidR="0057644D">
        <w:rPr>
          <w:sz w:val="24"/>
          <w:szCs w:val="24"/>
        </w:rPr>
        <w:t>deviņi</w:t>
      </w:r>
      <w:r w:rsidR="00627659">
        <w:rPr>
          <w:sz w:val="24"/>
          <w:szCs w:val="24"/>
        </w:rPr>
        <w:t xml:space="preserve"> </w:t>
      </w:r>
      <w:proofErr w:type="spellStart"/>
      <w:r w:rsidR="00627659">
        <w:rPr>
          <w:sz w:val="24"/>
          <w:szCs w:val="24"/>
        </w:rPr>
        <w:t>euro</w:t>
      </w:r>
      <w:proofErr w:type="spellEnd"/>
      <w:r w:rsidR="00627659">
        <w:rPr>
          <w:sz w:val="24"/>
          <w:szCs w:val="24"/>
        </w:rPr>
        <w:t>, 5</w:t>
      </w:r>
      <w:r w:rsidR="0057644D">
        <w:rPr>
          <w:sz w:val="24"/>
          <w:szCs w:val="24"/>
        </w:rPr>
        <w:t>0</w:t>
      </w:r>
      <w:r w:rsidRPr="00E00DA4">
        <w:rPr>
          <w:sz w:val="24"/>
          <w:szCs w:val="24"/>
        </w:rPr>
        <w:t xml:space="preserve"> centi), turpmāk – Līgumsumma. Pievienotās vērtības nodokļa samaksu Pasūtītājs veic Latvijas Republikā spēkā esošajos ārējos normatīvajos aktos noteiktajā kārtībā un apmērā</w:t>
      </w:r>
      <w:r w:rsidR="0079706C" w:rsidRPr="00E00DA4">
        <w:rPr>
          <w:sz w:val="24"/>
          <w:szCs w:val="24"/>
        </w:rPr>
        <w:t>.</w:t>
      </w:r>
    </w:p>
    <w:p w14:paraId="509128F6" w14:textId="77777777" w:rsidR="00976436" w:rsidRPr="00E00DA4" w:rsidRDefault="006A2643" w:rsidP="00774605">
      <w:pPr>
        <w:pStyle w:val="Sarakstarindkopa"/>
        <w:numPr>
          <w:ilvl w:val="1"/>
          <w:numId w:val="7"/>
        </w:numPr>
        <w:spacing w:line="276" w:lineRule="auto"/>
        <w:ind w:hanging="622"/>
        <w:contextualSpacing/>
        <w:jc w:val="both"/>
        <w:rPr>
          <w:sz w:val="24"/>
          <w:szCs w:val="24"/>
        </w:rPr>
      </w:pPr>
      <w:r w:rsidRPr="00E00DA4">
        <w:rPr>
          <w:iCs/>
          <w:sz w:val="24"/>
          <w:szCs w:val="24"/>
        </w:rPr>
        <w:t xml:space="preserve">Izpildītājs rēķinus var sagatavot elektroniski, ievērojot normatīvajos aktos noteiktās prasības. Elektroniski sagatavots rēķins uzskatāms par saistošu Pasūtītājam, ja tas satur atsauci uz līgumu un norādi, ka tas sagatavots elektroniski un derīgs bez paraksta. Izpildītājs elektroniski sagatavoto rēķinu </w:t>
      </w:r>
      <w:proofErr w:type="spellStart"/>
      <w:r w:rsidRPr="00E00DA4">
        <w:rPr>
          <w:iCs/>
          <w:sz w:val="24"/>
          <w:szCs w:val="24"/>
        </w:rPr>
        <w:t>nosūta</w:t>
      </w:r>
      <w:proofErr w:type="spellEnd"/>
      <w:r w:rsidRPr="00E00DA4">
        <w:rPr>
          <w:iCs/>
          <w:sz w:val="24"/>
          <w:szCs w:val="24"/>
        </w:rPr>
        <w:t xml:space="preserve"> Pasūtītājam uz e-pasta adresi </w:t>
      </w:r>
      <w:hyperlink r:id="rId8" w:history="1">
        <w:r w:rsidR="00976436" w:rsidRPr="00E00DA4">
          <w:rPr>
            <w:rStyle w:val="Hipersaite"/>
            <w:iCs/>
            <w:sz w:val="24"/>
            <w:szCs w:val="24"/>
          </w:rPr>
          <w:t>vreiss@ventspils.lv</w:t>
        </w:r>
      </w:hyperlink>
      <w:r w:rsidR="00976436" w:rsidRPr="00E00DA4">
        <w:rPr>
          <w:iCs/>
          <w:sz w:val="24"/>
          <w:szCs w:val="24"/>
        </w:rPr>
        <w:t>.</w:t>
      </w:r>
    </w:p>
    <w:p w14:paraId="23F3919C" w14:textId="440CD693" w:rsidR="00976436" w:rsidRPr="00681E38" w:rsidRDefault="00AB322F" w:rsidP="00774605">
      <w:pPr>
        <w:pStyle w:val="Sarakstarindkopa"/>
        <w:numPr>
          <w:ilvl w:val="1"/>
          <w:numId w:val="7"/>
        </w:numPr>
        <w:spacing w:line="276" w:lineRule="auto"/>
        <w:ind w:hanging="622"/>
        <w:contextualSpacing/>
        <w:jc w:val="both"/>
        <w:rPr>
          <w:sz w:val="24"/>
          <w:szCs w:val="24"/>
        </w:rPr>
      </w:pPr>
      <w:r w:rsidRPr="00681E38">
        <w:rPr>
          <w:sz w:val="24"/>
          <w:szCs w:val="24"/>
        </w:rPr>
        <w:t>Maksājumi tiek veikti proporcionāli izpildīto Būvdarbu apjom</w:t>
      </w:r>
      <w:r w:rsidR="00C033E8" w:rsidRPr="00681E38">
        <w:rPr>
          <w:sz w:val="24"/>
          <w:szCs w:val="24"/>
        </w:rPr>
        <w:t>iem</w:t>
      </w:r>
      <w:r w:rsidRPr="00681E38">
        <w:rPr>
          <w:sz w:val="24"/>
          <w:szCs w:val="24"/>
        </w:rPr>
        <w:t xml:space="preserve"> no kopēj</w:t>
      </w:r>
      <w:r w:rsidR="00C033E8" w:rsidRPr="00681E38">
        <w:rPr>
          <w:sz w:val="24"/>
          <w:szCs w:val="24"/>
        </w:rPr>
        <w:t>iem</w:t>
      </w:r>
      <w:r w:rsidRPr="00681E38">
        <w:rPr>
          <w:sz w:val="24"/>
          <w:szCs w:val="24"/>
        </w:rPr>
        <w:t xml:space="preserve"> Būvdarbu apjom</w:t>
      </w:r>
      <w:r w:rsidR="00C033E8" w:rsidRPr="00681E38">
        <w:rPr>
          <w:sz w:val="24"/>
          <w:szCs w:val="24"/>
        </w:rPr>
        <w:t>iem</w:t>
      </w:r>
      <w:r w:rsidRPr="00681E38">
        <w:rPr>
          <w:sz w:val="24"/>
          <w:szCs w:val="24"/>
        </w:rPr>
        <w:t xml:space="preserve"> ar pārskaitījumu 10 (desmit) darba dienu laikā pēc </w:t>
      </w:r>
      <w:r w:rsidRPr="00681E38">
        <w:rPr>
          <w:bCs/>
          <w:sz w:val="24"/>
          <w:szCs w:val="24"/>
        </w:rPr>
        <w:t>Ikmēneša darbu pieņemšanas – nodošanas akta un attiecīgā rēķina par iepriekšējā k</w:t>
      </w:r>
      <w:r w:rsidRPr="00681E38">
        <w:rPr>
          <w:sz w:val="24"/>
          <w:szCs w:val="24"/>
        </w:rPr>
        <w:t>alendārajā mēnesī izpildītajiem Darbiem saskaņošanas un apstiprināšanas. Pasūtītājs no izmaksājamās summas ik mēnesi</w:t>
      </w:r>
      <w:r w:rsidR="00C61C77" w:rsidRPr="00681E38">
        <w:rPr>
          <w:sz w:val="24"/>
          <w:szCs w:val="24"/>
        </w:rPr>
        <w:t xml:space="preserve"> uz laiku </w:t>
      </w:r>
      <w:r w:rsidRPr="00681E38">
        <w:rPr>
          <w:sz w:val="24"/>
          <w:szCs w:val="24"/>
        </w:rPr>
        <w:t>ietur drošības naudu 10% (desmit procenti).</w:t>
      </w:r>
      <w:r w:rsidR="00C61C77" w:rsidRPr="00681E38">
        <w:rPr>
          <w:sz w:val="24"/>
          <w:szCs w:val="24"/>
        </w:rPr>
        <w:t xml:space="preserve"> Ieturētā drošības nauda Izpildītājam tiek izmaksāta 10 (desmit) dienu laikā pēc Objekt</w:t>
      </w:r>
      <w:r w:rsidR="00C033E8" w:rsidRPr="00681E38">
        <w:rPr>
          <w:sz w:val="24"/>
          <w:szCs w:val="24"/>
        </w:rPr>
        <w:t>u</w:t>
      </w:r>
      <w:r w:rsidR="00C61C77" w:rsidRPr="00681E38">
        <w:rPr>
          <w:sz w:val="24"/>
          <w:szCs w:val="24"/>
        </w:rPr>
        <w:t xml:space="preserve"> pieņemšanas ekspluatācijā.</w:t>
      </w:r>
    </w:p>
    <w:p w14:paraId="390CFD6B" w14:textId="00F44E4A" w:rsidR="00FF3189" w:rsidRPr="00E00DA4" w:rsidRDefault="00AB322F" w:rsidP="00774605">
      <w:pPr>
        <w:pStyle w:val="Sarakstarindkopa"/>
        <w:numPr>
          <w:ilvl w:val="1"/>
          <w:numId w:val="7"/>
        </w:numPr>
        <w:spacing w:line="276" w:lineRule="auto"/>
        <w:ind w:hanging="622"/>
        <w:contextualSpacing/>
        <w:jc w:val="both"/>
        <w:rPr>
          <w:sz w:val="24"/>
          <w:szCs w:val="24"/>
        </w:rPr>
      </w:pPr>
      <w:r w:rsidRPr="00E00DA4">
        <w:rPr>
          <w:sz w:val="24"/>
          <w:szCs w:val="24"/>
        </w:rPr>
        <w:t xml:space="preserve">Pēdējo maksājumu Pasūtītājs saskaņā ar Līguma noteikumiem maksā Izpildītājam 10 (desmit) darba dienu laikā no dienas, kad Izpildītājs ir izpildījis visus ar Līgumu nolīgtos Pakalpojumus saskaņā ar Līguma noteikumiem, </w:t>
      </w:r>
      <w:r w:rsidR="00C61C77" w:rsidRPr="00E00DA4">
        <w:rPr>
          <w:sz w:val="24"/>
          <w:szCs w:val="24"/>
        </w:rPr>
        <w:t>kad tiek parakstīt</w:t>
      </w:r>
      <w:r w:rsidR="00C033E8">
        <w:rPr>
          <w:sz w:val="24"/>
          <w:szCs w:val="24"/>
        </w:rPr>
        <w:t xml:space="preserve">i </w:t>
      </w:r>
      <w:r w:rsidR="00C61C77" w:rsidRPr="00E00DA4">
        <w:rPr>
          <w:sz w:val="24"/>
          <w:szCs w:val="24"/>
        </w:rPr>
        <w:t>akt</w:t>
      </w:r>
      <w:r w:rsidR="00C033E8">
        <w:rPr>
          <w:sz w:val="24"/>
          <w:szCs w:val="24"/>
        </w:rPr>
        <w:t>i</w:t>
      </w:r>
      <w:r w:rsidR="00C61C77" w:rsidRPr="00E00DA4">
        <w:rPr>
          <w:sz w:val="24"/>
          <w:szCs w:val="24"/>
        </w:rPr>
        <w:t xml:space="preserve"> par būv</w:t>
      </w:r>
      <w:r w:rsidR="00C033E8">
        <w:rPr>
          <w:sz w:val="24"/>
          <w:szCs w:val="24"/>
        </w:rPr>
        <w:t>ju</w:t>
      </w:r>
      <w:r w:rsidR="00C61C77" w:rsidRPr="00E00DA4">
        <w:rPr>
          <w:sz w:val="24"/>
          <w:szCs w:val="24"/>
        </w:rPr>
        <w:t xml:space="preserve"> nodošanu ekspluatācijā un </w:t>
      </w:r>
      <w:r w:rsidRPr="00E00DA4">
        <w:rPr>
          <w:sz w:val="24"/>
          <w:szCs w:val="24"/>
        </w:rPr>
        <w:t xml:space="preserve">Puses ir parakstījušas galīgo Darbu pieņemšanas – nodošanas </w:t>
      </w:r>
      <w:r w:rsidR="00C61C77" w:rsidRPr="00E00DA4">
        <w:rPr>
          <w:sz w:val="24"/>
          <w:szCs w:val="24"/>
        </w:rPr>
        <w:t xml:space="preserve">aktu </w:t>
      </w:r>
      <w:r w:rsidRPr="00E00DA4">
        <w:rPr>
          <w:sz w:val="24"/>
          <w:szCs w:val="24"/>
        </w:rPr>
        <w:t xml:space="preserve">un  Izpildītājs ir izrakstījis galīgo rēķinu. </w:t>
      </w:r>
    </w:p>
    <w:p w14:paraId="0D1CD415" w14:textId="77777777" w:rsidR="00FF3189" w:rsidRPr="00E00DA4" w:rsidRDefault="00AB322F" w:rsidP="00774605">
      <w:pPr>
        <w:pStyle w:val="Sarakstarindkopa"/>
        <w:numPr>
          <w:ilvl w:val="1"/>
          <w:numId w:val="7"/>
        </w:numPr>
        <w:spacing w:line="276" w:lineRule="auto"/>
        <w:ind w:hanging="622"/>
        <w:contextualSpacing/>
        <w:jc w:val="both"/>
        <w:rPr>
          <w:sz w:val="24"/>
          <w:szCs w:val="24"/>
        </w:rPr>
      </w:pPr>
      <w:r w:rsidRPr="00E00DA4">
        <w:rPr>
          <w:sz w:val="24"/>
          <w:szCs w:val="24"/>
        </w:rPr>
        <w:lastRenderedPageBreak/>
        <w:t>Par samaksas brīdi tiek uzskatīts datums, kurā Pasūtītājs ir devis rīkojumu savai bankai pārskaitīt uz Izpildītāja norēķina kontu maksājuma summu.</w:t>
      </w:r>
    </w:p>
    <w:p w14:paraId="54D38974" w14:textId="77777777" w:rsidR="00FF3189" w:rsidRPr="00E00DA4" w:rsidRDefault="00AB322F" w:rsidP="00774605">
      <w:pPr>
        <w:pStyle w:val="Sarakstarindkopa"/>
        <w:numPr>
          <w:ilvl w:val="1"/>
          <w:numId w:val="7"/>
        </w:numPr>
        <w:spacing w:line="276" w:lineRule="auto"/>
        <w:ind w:hanging="622"/>
        <w:contextualSpacing/>
        <w:jc w:val="both"/>
        <w:rPr>
          <w:sz w:val="24"/>
          <w:szCs w:val="24"/>
        </w:rPr>
      </w:pPr>
      <w:r w:rsidRPr="00E00DA4">
        <w:rPr>
          <w:sz w:val="24"/>
          <w:szCs w:val="24"/>
        </w:rPr>
        <w:t xml:space="preserve">Pasūtītājam, par to </w:t>
      </w:r>
      <w:proofErr w:type="spellStart"/>
      <w:r w:rsidRPr="00E00DA4">
        <w:rPr>
          <w:sz w:val="24"/>
          <w:szCs w:val="24"/>
        </w:rPr>
        <w:t>rakstveidā</w:t>
      </w:r>
      <w:proofErr w:type="spellEnd"/>
      <w:r w:rsidRPr="00E00DA4">
        <w:rPr>
          <w:sz w:val="24"/>
          <w:szCs w:val="24"/>
        </w:rPr>
        <w:t xml:space="preserve"> informējot Izpildītāju, ir tiesības no Izpildītājam maksājamām summām ieturēt izmaksas, kuras Izpildītājam ir pienākums maksāt, kā zaudējumus vai līgumsodus saskaņā ar Līguma noteikumiem.</w:t>
      </w:r>
    </w:p>
    <w:p w14:paraId="411FD7EB" w14:textId="296967A2" w:rsidR="00FF3189" w:rsidRPr="00E00DA4" w:rsidRDefault="00AB322F" w:rsidP="00774605">
      <w:pPr>
        <w:pStyle w:val="Sarakstarindkopa"/>
        <w:numPr>
          <w:ilvl w:val="1"/>
          <w:numId w:val="7"/>
        </w:numPr>
        <w:spacing w:line="276" w:lineRule="auto"/>
        <w:ind w:hanging="622"/>
        <w:contextualSpacing/>
        <w:jc w:val="both"/>
        <w:rPr>
          <w:sz w:val="24"/>
          <w:szCs w:val="24"/>
        </w:rPr>
      </w:pPr>
      <w:r w:rsidRPr="00E00DA4">
        <w:rPr>
          <w:sz w:val="24"/>
          <w:szCs w:val="24"/>
        </w:rPr>
        <w:t>Pasūtītājs ir tiesīgs neapmaksāt izpildīto</w:t>
      </w:r>
      <w:r w:rsidR="007C6DE5" w:rsidRPr="00E00DA4">
        <w:rPr>
          <w:sz w:val="24"/>
          <w:szCs w:val="24"/>
        </w:rPr>
        <w:t xml:space="preserve"> Pakalpojumu</w:t>
      </w:r>
      <w:r w:rsidRPr="00E00DA4">
        <w:rPr>
          <w:sz w:val="24"/>
          <w:szCs w:val="24"/>
        </w:rPr>
        <w:t>, ja konstatē, ka t</w:t>
      </w:r>
      <w:r w:rsidR="007C6DE5" w:rsidRPr="00E00DA4">
        <w:rPr>
          <w:sz w:val="24"/>
          <w:szCs w:val="24"/>
        </w:rPr>
        <w:t xml:space="preserve">as </w:t>
      </w:r>
      <w:r w:rsidRPr="00E00DA4">
        <w:rPr>
          <w:sz w:val="24"/>
          <w:szCs w:val="24"/>
        </w:rPr>
        <w:t>nav pildīt</w:t>
      </w:r>
      <w:r w:rsidR="007C6DE5" w:rsidRPr="00E00DA4">
        <w:rPr>
          <w:sz w:val="24"/>
          <w:szCs w:val="24"/>
        </w:rPr>
        <w:t>s</w:t>
      </w:r>
      <w:r w:rsidRPr="00E00DA4">
        <w:rPr>
          <w:sz w:val="24"/>
          <w:szCs w:val="24"/>
        </w:rPr>
        <w:t xml:space="preserve"> Saskaņā ar Līguma nosacījumiem</w:t>
      </w:r>
      <w:r w:rsidR="00FF3189" w:rsidRPr="00E00DA4">
        <w:rPr>
          <w:sz w:val="24"/>
          <w:szCs w:val="24"/>
        </w:rPr>
        <w:t>.</w:t>
      </w:r>
    </w:p>
    <w:p w14:paraId="5C1223C5" w14:textId="77777777" w:rsidR="00FF3189" w:rsidRPr="00681E38" w:rsidRDefault="00AB322F" w:rsidP="00774605">
      <w:pPr>
        <w:pStyle w:val="Sarakstarindkopa"/>
        <w:numPr>
          <w:ilvl w:val="1"/>
          <w:numId w:val="7"/>
        </w:numPr>
        <w:spacing w:line="276" w:lineRule="auto"/>
        <w:ind w:hanging="622"/>
        <w:contextualSpacing/>
        <w:jc w:val="both"/>
        <w:rPr>
          <w:sz w:val="24"/>
          <w:szCs w:val="24"/>
        </w:rPr>
      </w:pPr>
      <w:r w:rsidRPr="00681E38">
        <w:rPr>
          <w:sz w:val="24"/>
          <w:szCs w:val="24"/>
        </w:rPr>
        <w:t xml:space="preserve">Izpildītājam nav tiesību pieprasīt Pasūtītājam samaksu, kas pārsniedz Līguma </w:t>
      </w:r>
      <w:r w:rsidR="00FF3189" w:rsidRPr="00681E38">
        <w:rPr>
          <w:sz w:val="24"/>
          <w:szCs w:val="24"/>
        </w:rPr>
        <w:t xml:space="preserve">3.1. </w:t>
      </w:r>
      <w:r w:rsidRPr="00681E38">
        <w:rPr>
          <w:sz w:val="24"/>
          <w:szCs w:val="24"/>
        </w:rPr>
        <w:t>punktā noteikto kopējo Līgumsummu.</w:t>
      </w:r>
    </w:p>
    <w:p w14:paraId="2C7F9736" w14:textId="77777777" w:rsidR="00FF3189" w:rsidRPr="00E00DA4" w:rsidRDefault="00AB322F" w:rsidP="00774605">
      <w:pPr>
        <w:pStyle w:val="Sarakstarindkopa"/>
        <w:numPr>
          <w:ilvl w:val="1"/>
          <w:numId w:val="7"/>
        </w:numPr>
        <w:spacing w:line="276" w:lineRule="auto"/>
        <w:ind w:hanging="622"/>
        <w:contextualSpacing/>
        <w:jc w:val="both"/>
        <w:rPr>
          <w:sz w:val="24"/>
          <w:szCs w:val="24"/>
        </w:rPr>
      </w:pPr>
      <w:r w:rsidRPr="00E00DA4">
        <w:rPr>
          <w:rFonts w:eastAsia="Calibri"/>
          <w:sz w:val="24"/>
          <w:szCs w:val="24"/>
        </w:rPr>
        <w:t>Avansa maksājumi nav paredzēti.</w:t>
      </w:r>
    </w:p>
    <w:p w14:paraId="2E699368" w14:textId="54D5E358" w:rsidR="00AB322F" w:rsidRPr="00E00DA4" w:rsidRDefault="00976436" w:rsidP="00774605">
      <w:pPr>
        <w:pStyle w:val="Sarakstarindkopa"/>
        <w:numPr>
          <w:ilvl w:val="1"/>
          <w:numId w:val="7"/>
        </w:numPr>
        <w:spacing w:line="276" w:lineRule="auto"/>
        <w:ind w:hanging="622"/>
        <w:contextualSpacing/>
        <w:jc w:val="both"/>
        <w:rPr>
          <w:sz w:val="24"/>
          <w:szCs w:val="24"/>
        </w:rPr>
      </w:pPr>
      <w:r w:rsidRPr="00E00DA4">
        <w:rPr>
          <w:color w:val="000000"/>
          <w:sz w:val="24"/>
          <w:szCs w:val="24"/>
        </w:rPr>
        <w:t xml:space="preserve">Sarakstes dokumentos, Darba izpildes aktos, rēķinos un pieņemšanas-nodošanas aktos jānorāda pilns projekta nosaukums </w:t>
      </w:r>
      <w:r w:rsidRPr="00E00DA4">
        <w:rPr>
          <w:sz w:val="24"/>
          <w:szCs w:val="24"/>
        </w:rPr>
        <w:t>“Attīstīt videi draudzīgu sabiedriskā transporta infrastruktūru Ventspilī (</w:t>
      </w:r>
      <w:proofErr w:type="spellStart"/>
      <w:r w:rsidRPr="00E00DA4">
        <w:rPr>
          <w:sz w:val="24"/>
          <w:szCs w:val="24"/>
        </w:rPr>
        <w:t>eBuss</w:t>
      </w:r>
      <w:proofErr w:type="spellEnd"/>
      <w:r w:rsidRPr="00E00DA4">
        <w:rPr>
          <w:sz w:val="24"/>
          <w:szCs w:val="24"/>
        </w:rPr>
        <w:t>)”, Nr.4.5.1.2/17/I/004.</w:t>
      </w:r>
    </w:p>
    <w:p w14:paraId="72057372" w14:textId="77777777" w:rsidR="000F26AE" w:rsidRPr="00E00DA4" w:rsidRDefault="000F26AE" w:rsidP="00774605">
      <w:pPr>
        <w:pStyle w:val="Sarakstarindkopa"/>
        <w:spacing w:line="276" w:lineRule="auto"/>
        <w:ind w:left="432"/>
        <w:contextualSpacing/>
        <w:jc w:val="both"/>
        <w:rPr>
          <w:sz w:val="24"/>
          <w:szCs w:val="24"/>
        </w:rPr>
      </w:pPr>
    </w:p>
    <w:p w14:paraId="3AAF36D5" w14:textId="373041F4" w:rsidR="00AB322F" w:rsidRPr="00E00DA4" w:rsidRDefault="00AB322F" w:rsidP="00774605">
      <w:pPr>
        <w:pStyle w:val="Sarakstarindkopa"/>
        <w:numPr>
          <w:ilvl w:val="0"/>
          <w:numId w:val="7"/>
        </w:numPr>
        <w:suppressAutoHyphens/>
        <w:overflowPunct w:val="0"/>
        <w:autoSpaceDE w:val="0"/>
        <w:autoSpaceDN w:val="0"/>
        <w:adjustRightInd w:val="0"/>
        <w:jc w:val="center"/>
        <w:textAlignment w:val="baseline"/>
        <w:rPr>
          <w:rFonts w:eastAsia="Calibri"/>
          <w:b/>
          <w:sz w:val="24"/>
          <w:szCs w:val="24"/>
        </w:rPr>
      </w:pPr>
      <w:r w:rsidRPr="00E00DA4">
        <w:rPr>
          <w:rFonts w:eastAsia="Calibri"/>
          <w:b/>
          <w:sz w:val="24"/>
          <w:szCs w:val="24"/>
        </w:rPr>
        <w:t>Pasūtītāja pienākumi un tiesības</w:t>
      </w:r>
    </w:p>
    <w:p w14:paraId="6ED7671D" w14:textId="77777777" w:rsidR="00AB322F" w:rsidRPr="00E00DA4" w:rsidRDefault="00AB322F" w:rsidP="00774605">
      <w:pPr>
        <w:widowControl w:val="0"/>
        <w:numPr>
          <w:ilvl w:val="1"/>
          <w:numId w:val="7"/>
        </w:numPr>
        <w:ind w:left="567" w:right="-72" w:hanging="567"/>
        <w:jc w:val="both"/>
        <w:rPr>
          <w:sz w:val="24"/>
          <w:szCs w:val="24"/>
        </w:rPr>
      </w:pPr>
      <w:r w:rsidRPr="00E00DA4">
        <w:rPr>
          <w:sz w:val="24"/>
          <w:szCs w:val="24"/>
        </w:rPr>
        <w:t xml:space="preserve">Pasūtītājs apņemas: </w:t>
      </w:r>
    </w:p>
    <w:p w14:paraId="589BA64A" w14:textId="490F7224" w:rsidR="00AB322F" w:rsidRPr="00E00DA4" w:rsidRDefault="00AB322F" w:rsidP="00774605">
      <w:pPr>
        <w:widowControl w:val="0"/>
        <w:numPr>
          <w:ilvl w:val="2"/>
          <w:numId w:val="7"/>
        </w:numPr>
        <w:ind w:left="1418" w:right="-72" w:hanging="851"/>
        <w:jc w:val="both"/>
        <w:rPr>
          <w:sz w:val="24"/>
          <w:szCs w:val="24"/>
        </w:rPr>
      </w:pPr>
      <w:r w:rsidRPr="00E00DA4">
        <w:rPr>
          <w:sz w:val="24"/>
          <w:szCs w:val="24"/>
        </w:rPr>
        <w:t xml:space="preserve">norēķināties ar Izpildītāju par </w:t>
      </w:r>
      <w:r w:rsidR="007C6DE5" w:rsidRPr="00E00DA4">
        <w:rPr>
          <w:sz w:val="24"/>
          <w:szCs w:val="24"/>
        </w:rPr>
        <w:t>Pakalpojumu</w:t>
      </w:r>
      <w:r w:rsidRPr="00E00DA4">
        <w:rPr>
          <w:sz w:val="24"/>
          <w:szCs w:val="24"/>
        </w:rPr>
        <w:t xml:space="preserve"> Līgumā noteiktajā apmērā un kārtībā;</w:t>
      </w:r>
    </w:p>
    <w:p w14:paraId="66474E4E" w14:textId="77777777" w:rsidR="00AB322F" w:rsidRPr="00E00DA4" w:rsidRDefault="00AB322F" w:rsidP="00774605">
      <w:pPr>
        <w:widowControl w:val="0"/>
        <w:numPr>
          <w:ilvl w:val="2"/>
          <w:numId w:val="7"/>
        </w:numPr>
        <w:ind w:left="1418" w:right="-72" w:hanging="851"/>
        <w:jc w:val="both"/>
        <w:rPr>
          <w:sz w:val="24"/>
          <w:szCs w:val="24"/>
        </w:rPr>
      </w:pPr>
      <w:r w:rsidRPr="00E00DA4">
        <w:rPr>
          <w:sz w:val="24"/>
          <w:szCs w:val="24"/>
        </w:rPr>
        <w:t>nodrošināt Izpildītāju ar Pasūtītāja rīcībā esošo Līguma izpildei nepieciešamo informāciju un dokumentiem 10 (desmit) darba dienu laikā;</w:t>
      </w:r>
    </w:p>
    <w:p w14:paraId="5893F5FA" w14:textId="77777777" w:rsidR="00AB322F" w:rsidRPr="00E00DA4" w:rsidRDefault="00AB322F" w:rsidP="00774605">
      <w:pPr>
        <w:widowControl w:val="0"/>
        <w:numPr>
          <w:ilvl w:val="2"/>
          <w:numId w:val="7"/>
        </w:numPr>
        <w:ind w:left="1418" w:right="-72" w:hanging="851"/>
        <w:jc w:val="both"/>
        <w:rPr>
          <w:sz w:val="24"/>
          <w:szCs w:val="24"/>
        </w:rPr>
      </w:pPr>
      <w:r w:rsidRPr="00E00DA4">
        <w:rPr>
          <w:sz w:val="24"/>
          <w:szCs w:val="24"/>
        </w:rPr>
        <w:t>pilnvarot Izpildītāju Pasūtītāja vārdā veikt šādas darbības - sagatavot, parakstīt, iesniegt un saņemt, t.sk. valsts un pašvaldības iestādēs visus ar Līguma izpildi saistītus normatīvajos aktos noteiktos dokumentus.</w:t>
      </w:r>
    </w:p>
    <w:p w14:paraId="3F506A63" w14:textId="77777777" w:rsidR="00AB322F" w:rsidRPr="00E00DA4" w:rsidRDefault="00AB322F" w:rsidP="00774605">
      <w:pPr>
        <w:numPr>
          <w:ilvl w:val="1"/>
          <w:numId w:val="7"/>
        </w:numPr>
        <w:ind w:left="567" w:hanging="567"/>
        <w:jc w:val="both"/>
        <w:rPr>
          <w:noProof/>
          <w:sz w:val="24"/>
          <w:szCs w:val="24"/>
        </w:rPr>
      </w:pPr>
      <w:r w:rsidRPr="00E00DA4">
        <w:rPr>
          <w:noProof/>
          <w:sz w:val="24"/>
          <w:szCs w:val="24"/>
        </w:rPr>
        <w:t>Pasūtītājs apņemas savlaicīgi veikt Līguma nosacījumiem un normatīvajos aktos notiektajām prasībām atbilstoša Pakalpojuma pieņemšanu.</w:t>
      </w:r>
    </w:p>
    <w:p w14:paraId="0B0E2764" w14:textId="77777777" w:rsidR="00AB322F" w:rsidRPr="00E00DA4" w:rsidRDefault="00AB322F" w:rsidP="00774605">
      <w:pPr>
        <w:numPr>
          <w:ilvl w:val="1"/>
          <w:numId w:val="7"/>
        </w:numPr>
        <w:ind w:left="567" w:hanging="567"/>
        <w:jc w:val="both"/>
        <w:rPr>
          <w:noProof/>
          <w:sz w:val="24"/>
          <w:szCs w:val="24"/>
        </w:rPr>
      </w:pPr>
      <w:r w:rsidRPr="00E00DA4">
        <w:rPr>
          <w:noProof/>
          <w:sz w:val="24"/>
          <w:szCs w:val="24"/>
        </w:rPr>
        <w:t xml:space="preserve">Pasūtītājs ir tiesīgs izvirzīt pretenziju Izpildītājam vai atteikties no </w:t>
      </w:r>
      <w:r w:rsidRPr="00E00DA4">
        <w:rPr>
          <w:sz w:val="24"/>
          <w:szCs w:val="24"/>
        </w:rPr>
        <w:t xml:space="preserve">Pakalpojuma </w:t>
      </w:r>
      <w:r w:rsidRPr="00E00DA4">
        <w:rPr>
          <w:noProof/>
          <w:sz w:val="24"/>
          <w:szCs w:val="24"/>
        </w:rPr>
        <w:t>pieņemšanas, ja Pakalpojums neatbilst Līguma noteikumiem un normatīvajos aktos noteiktajai kārtībai.</w:t>
      </w:r>
    </w:p>
    <w:p w14:paraId="3909EF7C" w14:textId="77777777" w:rsidR="00AB322F" w:rsidRPr="00E00DA4" w:rsidRDefault="00AB322F" w:rsidP="00774605">
      <w:pPr>
        <w:numPr>
          <w:ilvl w:val="1"/>
          <w:numId w:val="7"/>
        </w:numPr>
        <w:ind w:left="567" w:hanging="567"/>
        <w:jc w:val="both"/>
        <w:rPr>
          <w:noProof/>
          <w:sz w:val="24"/>
          <w:szCs w:val="24"/>
        </w:rPr>
      </w:pPr>
      <w:r w:rsidRPr="00E00DA4">
        <w:rPr>
          <w:noProof/>
          <w:sz w:val="24"/>
          <w:szCs w:val="24"/>
        </w:rPr>
        <w:t xml:space="preserve">Pasūtītājs ir tiesīgs, rakstveidā paziņojot Izpildītājam, Līgumu vienpusēji izbeigt, ja Izpildītājs neizpilda kādu no Līguma saistībām un pat pēc brīdinājuma saņemšanas turpina to nepildīt vai pieļauj pārkāpuma atkārtošanos, kā arī gadījumā, ja tiesā tiek ierosināta Izpildītāja maksātnespējas vai </w:t>
      </w:r>
      <w:r w:rsidRPr="00E00DA4">
        <w:rPr>
          <w:sz w:val="24"/>
          <w:szCs w:val="24"/>
        </w:rPr>
        <w:t>tiesiskās aizsardzības (</w:t>
      </w:r>
      <w:proofErr w:type="spellStart"/>
      <w:r w:rsidRPr="00E00DA4">
        <w:rPr>
          <w:sz w:val="24"/>
          <w:szCs w:val="24"/>
        </w:rPr>
        <w:t>ārpustiesas</w:t>
      </w:r>
      <w:proofErr w:type="spellEnd"/>
      <w:r w:rsidRPr="00E00DA4">
        <w:rPr>
          <w:sz w:val="24"/>
          <w:szCs w:val="24"/>
        </w:rPr>
        <w:t xml:space="preserve"> tiesiskās aizsardzības) procesa lieta</w:t>
      </w:r>
      <w:r w:rsidRPr="00E00DA4">
        <w:rPr>
          <w:noProof/>
          <w:sz w:val="24"/>
          <w:szCs w:val="24"/>
        </w:rPr>
        <w:t>.</w:t>
      </w:r>
    </w:p>
    <w:p w14:paraId="4D353ED0" w14:textId="77777777" w:rsidR="00AB322F" w:rsidRPr="00E00DA4" w:rsidRDefault="00AB322F" w:rsidP="00774605">
      <w:pPr>
        <w:numPr>
          <w:ilvl w:val="1"/>
          <w:numId w:val="7"/>
        </w:numPr>
        <w:ind w:left="567" w:hanging="567"/>
        <w:jc w:val="both"/>
        <w:rPr>
          <w:noProof/>
          <w:sz w:val="24"/>
          <w:szCs w:val="24"/>
        </w:rPr>
      </w:pPr>
      <w:r w:rsidRPr="00E00DA4">
        <w:rPr>
          <w:bCs/>
          <w:sz w:val="24"/>
          <w:szCs w:val="24"/>
        </w:rPr>
        <w:t>Pasūtītājam ir tiesības nodot ar šo Līgumu saistīto informāciju tā izpildes kontrolē iesaistītajām institūcijām saskaņā ar normatīvajiem aktiem un/vai citiem noslēgtajiem Līgumiem, kā arī tiesības no šī Līguma izrietošo maksājumu piedziņu nodot trešajām personām.</w:t>
      </w:r>
    </w:p>
    <w:p w14:paraId="0EB79871" w14:textId="77777777" w:rsidR="00AB322F" w:rsidRPr="00E00DA4" w:rsidRDefault="00AB322F" w:rsidP="00774605">
      <w:pPr>
        <w:numPr>
          <w:ilvl w:val="1"/>
          <w:numId w:val="7"/>
        </w:numPr>
        <w:ind w:left="567" w:hanging="567"/>
        <w:jc w:val="both"/>
        <w:rPr>
          <w:noProof/>
          <w:sz w:val="24"/>
          <w:szCs w:val="24"/>
        </w:rPr>
      </w:pPr>
      <w:r w:rsidRPr="00E00DA4">
        <w:rPr>
          <w:noProof/>
          <w:sz w:val="24"/>
          <w:szCs w:val="24"/>
        </w:rPr>
        <w:t xml:space="preserve">Pasūtītājam ir tiesības </w:t>
      </w:r>
      <w:r w:rsidRPr="00E00DA4">
        <w:rPr>
          <w:sz w:val="24"/>
          <w:szCs w:val="24"/>
        </w:rPr>
        <w:t>pieprasīt Izpildītāja Atbildīgā būvuzrauga un/vai Būvuzrauga nomaiņu, ja Izpildītājs Pakalpojuma  izpildi neveic atbilstoši Līguma nosacījumiem. Izpildītājam ir pienākums 5 (piecu) darba dienu laikā nozīmēt citu darbinieku, iesniedzot tādus pašus atbilstības apliecinošus dokumentus, kādi tika norādīti Iepirkuma dokumentos, un iesniegt Pasūtītājam un būvvaldei attiecīgos speciālista nomaiņas dokumentus.</w:t>
      </w:r>
    </w:p>
    <w:p w14:paraId="5E9104B8" w14:textId="77777777" w:rsidR="00AB322F" w:rsidRPr="00E00DA4" w:rsidRDefault="00AB322F" w:rsidP="00774605">
      <w:pPr>
        <w:widowControl w:val="0"/>
        <w:ind w:right="-72"/>
        <w:jc w:val="center"/>
        <w:rPr>
          <w:sz w:val="24"/>
          <w:szCs w:val="24"/>
        </w:rPr>
      </w:pPr>
    </w:p>
    <w:p w14:paraId="7C6EEFE4" w14:textId="77777777" w:rsidR="00AB322F" w:rsidRPr="00E00DA4" w:rsidRDefault="00AB322F" w:rsidP="00774605">
      <w:pPr>
        <w:numPr>
          <w:ilvl w:val="0"/>
          <w:numId w:val="7"/>
        </w:numPr>
        <w:suppressAutoHyphens/>
        <w:overflowPunct w:val="0"/>
        <w:autoSpaceDE w:val="0"/>
        <w:autoSpaceDN w:val="0"/>
        <w:adjustRightInd w:val="0"/>
        <w:ind w:left="851" w:hanging="567"/>
        <w:jc w:val="center"/>
        <w:textAlignment w:val="baseline"/>
        <w:rPr>
          <w:rFonts w:eastAsia="Calibri"/>
          <w:b/>
          <w:sz w:val="24"/>
          <w:szCs w:val="24"/>
        </w:rPr>
      </w:pPr>
      <w:r w:rsidRPr="00E00DA4">
        <w:rPr>
          <w:rFonts w:eastAsia="Calibri"/>
          <w:b/>
          <w:sz w:val="24"/>
          <w:szCs w:val="24"/>
        </w:rPr>
        <w:t>Izpildītāja pienākumi un tiesības</w:t>
      </w:r>
    </w:p>
    <w:p w14:paraId="46F5F0FE" w14:textId="77777777" w:rsidR="00AB322F" w:rsidRPr="00E00DA4" w:rsidRDefault="00AB322F" w:rsidP="00774605">
      <w:pPr>
        <w:suppressAutoHyphens/>
        <w:ind w:left="851"/>
        <w:jc w:val="both"/>
        <w:rPr>
          <w:rFonts w:eastAsia="Calibri"/>
          <w:b/>
          <w:sz w:val="24"/>
          <w:szCs w:val="24"/>
        </w:rPr>
      </w:pPr>
    </w:p>
    <w:p w14:paraId="5A17B57A" w14:textId="60B3481F" w:rsidR="00E768B3" w:rsidRPr="00E00DA4" w:rsidRDefault="00E768B3" w:rsidP="00774605">
      <w:pPr>
        <w:pStyle w:val="Sarakstarindkopa"/>
        <w:widowControl w:val="0"/>
        <w:numPr>
          <w:ilvl w:val="1"/>
          <w:numId w:val="7"/>
        </w:numPr>
        <w:spacing w:line="276" w:lineRule="auto"/>
        <w:ind w:right="-72" w:hanging="622"/>
        <w:contextualSpacing/>
        <w:jc w:val="both"/>
        <w:rPr>
          <w:sz w:val="24"/>
          <w:szCs w:val="24"/>
        </w:rPr>
      </w:pPr>
      <w:r w:rsidRPr="00E00DA4">
        <w:rPr>
          <w:sz w:val="24"/>
          <w:szCs w:val="24"/>
        </w:rPr>
        <w:t xml:space="preserve">Izpildītājam jānodrošina atbildīgā būvuzrauga </w:t>
      </w:r>
      <w:proofErr w:type="spellStart"/>
      <w:r w:rsidRPr="00E00DA4">
        <w:rPr>
          <w:sz w:val="24"/>
          <w:szCs w:val="24"/>
        </w:rPr>
        <w:t>būvspeciālista</w:t>
      </w:r>
      <w:proofErr w:type="spellEnd"/>
      <w:r w:rsidRPr="00E00DA4">
        <w:rPr>
          <w:sz w:val="24"/>
          <w:szCs w:val="24"/>
        </w:rPr>
        <w:t xml:space="preserve"> profesionālās civiltiesiskās atbildības apdrošināšana, sākot no Darbu uzsākšanas dienas līdz būvdarbu garantijas laika beigām atbilstoši Ministru kabineta 2014.gada 19.augusta noteikumiem Nr.502 “</w:t>
      </w:r>
      <w:r w:rsidRPr="00E00DA4">
        <w:rPr>
          <w:bCs/>
          <w:sz w:val="24"/>
          <w:szCs w:val="24"/>
        </w:rPr>
        <w:t xml:space="preserve">Noteikumi par </w:t>
      </w:r>
      <w:proofErr w:type="spellStart"/>
      <w:r w:rsidRPr="00E00DA4">
        <w:rPr>
          <w:bCs/>
          <w:sz w:val="24"/>
          <w:szCs w:val="24"/>
        </w:rPr>
        <w:t>būvspeciālistu</w:t>
      </w:r>
      <w:proofErr w:type="spellEnd"/>
      <w:r w:rsidRPr="00E00DA4">
        <w:rPr>
          <w:bCs/>
          <w:sz w:val="24"/>
          <w:szCs w:val="24"/>
        </w:rPr>
        <w:t xml:space="preserve"> un būvdarbu veicēju civiltiesiskās atbildības obligāto apdrošināšanu”. </w:t>
      </w:r>
      <w:r w:rsidR="00FF3189" w:rsidRPr="00E00DA4">
        <w:rPr>
          <w:sz w:val="24"/>
          <w:szCs w:val="24"/>
        </w:rPr>
        <w:t xml:space="preserve">Civiltiesiskās apdrošināšanas polises un maksājumu apliecinošus dokumentus par apdrošināšanas prēmijas samaksu Izpildītājs iesniedz Pasūtītājam 10 (desmit) darba dienu </w:t>
      </w:r>
      <w:r w:rsidR="00FF3189" w:rsidRPr="00E00DA4">
        <w:rPr>
          <w:sz w:val="24"/>
          <w:szCs w:val="24"/>
        </w:rPr>
        <w:lastRenderedPageBreak/>
        <w:t>laikā pēc Līguma parakstīšanas.</w:t>
      </w:r>
    </w:p>
    <w:p w14:paraId="6A72FEF7" w14:textId="774FE8AB" w:rsidR="00C41525" w:rsidRPr="00E00DA4" w:rsidRDefault="000F26AE" w:rsidP="00774605">
      <w:pPr>
        <w:pStyle w:val="Sarakstarindkopa"/>
        <w:widowControl w:val="0"/>
        <w:numPr>
          <w:ilvl w:val="1"/>
          <w:numId w:val="7"/>
        </w:numPr>
        <w:spacing w:line="276" w:lineRule="auto"/>
        <w:ind w:right="-72" w:hanging="622"/>
        <w:contextualSpacing/>
        <w:jc w:val="both"/>
        <w:rPr>
          <w:sz w:val="24"/>
          <w:szCs w:val="24"/>
        </w:rPr>
      </w:pPr>
      <w:r w:rsidRPr="00E00DA4">
        <w:rPr>
          <w:sz w:val="24"/>
          <w:szCs w:val="24"/>
        </w:rPr>
        <w:t xml:space="preserve">Veikt Līgumā noteikto </w:t>
      </w:r>
      <w:r w:rsidR="00FF3189" w:rsidRPr="00E00DA4">
        <w:rPr>
          <w:sz w:val="24"/>
          <w:szCs w:val="24"/>
        </w:rPr>
        <w:t>Pakalpojumu</w:t>
      </w:r>
      <w:r w:rsidRPr="00E00DA4">
        <w:rPr>
          <w:sz w:val="24"/>
          <w:szCs w:val="24"/>
        </w:rPr>
        <w:t xml:space="preserve"> no Pasūtītāja rakstiska paziņojuma par </w:t>
      </w:r>
      <w:r w:rsidR="00FF3189" w:rsidRPr="00E00DA4">
        <w:rPr>
          <w:sz w:val="24"/>
          <w:szCs w:val="24"/>
        </w:rPr>
        <w:t>Pakalpojuma</w:t>
      </w:r>
      <w:r w:rsidRPr="00E00DA4">
        <w:rPr>
          <w:sz w:val="24"/>
          <w:szCs w:val="24"/>
        </w:rPr>
        <w:t xml:space="preserve"> uzsākšanu saņemšanas dienas līdz objekta nodošanai ekspluatācijā, ievērojot starp Pasūtītāju un būvdarbu veicēju (turpmāk – </w:t>
      </w:r>
      <w:r w:rsidR="00C41525" w:rsidRPr="00E00DA4">
        <w:rPr>
          <w:sz w:val="24"/>
          <w:szCs w:val="24"/>
        </w:rPr>
        <w:t>B</w:t>
      </w:r>
      <w:r w:rsidRPr="00E00DA4">
        <w:rPr>
          <w:sz w:val="24"/>
          <w:szCs w:val="24"/>
        </w:rPr>
        <w:t>ūvuzņēmējs) noslēgt</w:t>
      </w:r>
      <w:r w:rsidR="00C033E8">
        <w:rPr>
          <w:sz w:val="24"/>
          <w:szCs w:val="24"/>
        </w:rPr>
        <w:t>o</w:t>
      </w:r>
      <w:r w:rsidRPr="00E00DA4">
        <w:rPr>
          <w:sz w:val="24"/>
          <w:szCs w:val="24"/>
        </w:rPr>
        <w:t xml:space="preserve"> būvdarbu līgum</w:t>
      </w:r>
      <w:r w:rsidR="00C033E8">
        <w:rPr>
          <w:sz w:val="24"/>
          <w:szCs w:val="24"/>
        </w:rPr>
        <w:t>u</w:t>
      </w:r>
      <w:r w:rsidRPr="00E00DA4">
        <w:rPr>
          <w:sz w:val="24"/>
          <w:szCs w:val="24"/>
        </w:rPr>
        <w:t xml:space="preserve"> nosacījumus, atbilstoši būvuzņēmēja izstrādātaj</w:t>
      </w:r>
      <w:r w:rsidR="00C033E8">
        <w:rPr>
          <w:sz w:val="24"/>
          <w:szCs w:val="24"/>
        </w:rPr>
        <w:t>iem</w:t>
      </w:r>
      <w:r w:rsidRPr="00E00DA4">
        <w:rPr>
          <w:sz w:val="24"/>
          <w:szCs w:val="24"/>
        </w:rPr>
        <w:t xml:space="preserve"> darbu izpildes kalendāraj</w:t>
      </w:r>
      <w:r w:rsidR="00C033E8">
        <w:rPr>
          <w:sz w:val="24"/>
          <w:szCs w:val="24"/>
        </w:rPr>
        <w:t>iem</w:t>
      </w:r>
      <w:r w:rsidRPr="00E00DA4">
        <w:rPr>
          <w:sz w:val="24"/>
          <w:szCs w:val="24"/>
        </w:rPr>
        <w:t xml:space="preserve"> grafik</w:t>
      </w:r>
      <w:r w:rsidR="00C033E8">
        <w:rPr>
          <w:sz w:val="24"/>
          <w:szCs w:val="24"/>
        </w:rPr>
        <w:t>iem</w:t>
      </w:r>
      <w:r w:rsidRPr="00E00DA4">
        <w:rPr>
          <w:sz w:val="24"/>
          <w:szCs w:val="24"/>
        </w:rPr>
        <w:t xml:space="preserve">. Pasūtītājs rakstisku paziņojumu par </w:t>
      </w:r>
      <w:r w:rsidR="00C41525" w:rsidRPr="00E00DA4">
        <w:rPr>
          <w:sz w:val="24"/>
          <w:szCs w:val="24"/>
        </w:rPr>
        <w:t>Pakalpojuma</w:t>
      </w:r>
      <w:r w:rsidRPr="00E00DA4">
        <w:rPr>
          <w:sz w:val="24"/>
          <w:szCs w:val="24"/>
        </w:rPr>
        <w:t xml:space="preserve"> uzsākšanu Izpildītajām nosūtīs pēc būvdarbu līgum</w:t>
      </w:r>
      <w:r w:rsidR="00C033E8">
        <w:rPr>
          <w:sz w:val="24"/>
          <w:szCs w:val="24"/>
        </w:rPr>
        <w:t>u</w:t>
      </w:r>
      <w:r w:rsidRPr="00E00DA4">
        <w:rPr>
          <w:sz w:val="24"/>
          <w:szCs w:val="24"/>
        </w:rPr>
        <w:t xml:space="preserve"> noslēgšanas ar būvuzņēmēju, tā pielikumā pievienojot būvdarbu līgum</w:t>
      </w:r>
      <w:r w:rsidR="00C033E8">
        <w:rPr>
          <w:sz w:val="24"/>
          <w:szCs w:val="24"/>
        </w:rPr>
        <w:t>u</w:t>
      </w:r>
      <w:r w:rsidRPr="00E00DA4">
        <w:rPr>
          <w:sz w:val="24"/>
          <w:szCs w:val="24"/>
        </w:rPr>
        <w:t xml:space="preserve"> kopij</w:t>
      </w:r>
      <w:r w:rsidR="00C033E8">
        <w:rPr>
          <w:sz w:val="24"/>
          <w:szCs w:val="24"/>
        </w:rPr>
        <w:t>as</w:t>
      </w:r>
      <w:r w:rsidRPr="00E00DA4">
        <w:rPr>
          <w:sz w:val="24"/>
          <w:szCs w:val="24"/>
        </w:rPr>
        <w:t>;</w:t>
      </w:r>
    </w:p>
    <w:p w14:paraId="02C1E591" w14:textId="341EAC4E" w:rsidR="00C41525" w:rsidRPr="00A17270" w:rsidRDefault="00C41525" w:rsidP="00774605">
      <w:pPr>
        <w:pStyle w:val="Sarakstarindkopa"/>
        <w:widowControl w:val="0"/>
        <w:numPr>
          <w:ilvl w:val="1"/>
          <w:numId w:val="7"/>
        </w:numPr>
        <w:spacing w:line="276" w:lineRule="auto"/>
        <w:ind w:right="-72" w:hanging="622"/>
        <w:contextualSpacing/>
        <w:jc w:val="both"/>
        <w:rPr>
          <w:sz w:val="24"/>
          <w:szCs w:val="24"/>
        </w:rPr>
      </w:pPr>
      <w:r w:rsidRPr="00A17270">
        <w:rPr>
          <w:sz w:val="24"/>
          <w:szCs w:val="24"/>
        </w:rPr>
        <w:t>Izpildītājam ir pienākums rūpīgi iepazīties ar būvuzņēmēja būvdarbu līgum</w:t>
      </w:r>
      <w:r w:rsidR="00C033E8" w:rsidRPr="00A17270">
        <w:rPr>
          <w:sz w:val="24"/>
          <w:szCs w:val="24"/>
        </w:rPr>
        <w:t>iem</w:t>
      </w:r>
      <w:r w:rsidRPr="00A17270">
        <w:rPr>
          <w:sz w:val="24"/>
          <w:szCs w:val="24"/>
        </w:rPr>
        <w:t>;</w:t>
      </w:r>
    </w:p>
    <w:p w14:paraId="20092B5D" w14:textId="02C2882C" w:rsidR="00977C20" w:rsidRPr="00A17270" w:rsidRDefault="00F70BA8" w:rsidP="00774605">
      <w:pPr>
        <w:pStyle w:val="Sarakstarindkopa"/>
        <w:widowControl w:val="0"/>
        <w:numPr>
          <w:ilvl w:val="1"/>
          <w:numId w:val="7"/>
        </w:numPr>
        <w:spacing w:line="276" w:lineRule="auto"/>
        <w:ind w:right="-72" w:hanging="622"/>
        <w:contextualSpacing/>
        <w:jc w:val="both"/>
        <w:rPr>
          <w:sz w:val="24"/>
          <w:szCs w:val="24"/>
        </w:rPr>
      </w:pPr>
      <w:r w:rsidRPr="00A17270">
        <w:rPr>
          <w:sz w:val="24"/>
          <w:szCs w:val="24"/>
        </w:rPr>
        <w:t xml:space="preserve">Izpildītājs Pakalpojuma veikšanai </w:t>
      </w:r>
      <w:r w:rsidR="000F26AE" w:rsidRPr="00A17270">
        <w:rPr>
          <w:sz w:val="24"/>
          <w:szCs w:val="24"/>
        </w:rPr>
        <w:t>norīko</w:t>
      </w:r>
      <w:r w:rsidRPr="00A17270">
        <w:rPr>
          <w:sz w:val="24"/>
          <w:szCs w:val="24"/>
        </w:rPr>
        <w:t xml:space="preserve"> Līguma saistību izpildē atbilstoši iesniegtajam piedāvājumam </w:t>
      </w:r>
      <w:r w:rsidR="000F26AE" w:rsidRPr="00A17270">
        <w:rPr>
          <w:sz w:val="24"/>
          <w:szCs w:val="24"/>
        </w:rPr>
        <w:t xml:space="preserve">norādītos speciālistus, tai skaitā atbildīgo būvuzraugu </w:t>
      </w:r>
      <w:r w:rsidR="00627659" w:rsidRPr="00A17270">
        <w:rPr>
          <w:sz w:val="24"/>
          <w:szCs w:val="24"/>
        </w:rPr>
        <w:t>Andri Kalniņu</w:t>
      </w:r>
      <w:r w:rsidR="000F26AE" w:rsidRPr="00A17270">
        <w:rPr>
          <w:sz w:val="24"/>
          <w:szCs w:val="24"/>
        </w:rPr>
        <w:t xml:space="preserve"> (sertifikāta Nr. </w:t>
      </w:r>
      <w:r w:rsidR="00627659" w:rsidRPr="00A17270">
        <w:rPr>
          <w:sz w:val="24"/>
          <w:szCs w:val="24"/>
        </w:rPr>
        <w:t>5-00761</w:t>
      </w:r>
      <w:r w:rsidR="000F26AE" w:rsidRPr="00A17270">
        <w:rPr>
          <w:sz w:val="24"/>
          <w:szCs w:val="24"/>
        </w:rPr>
        <w:t>);</w:t>
      </w:r>
    </w:p>
    <w:p w14:paraId="40ACD2E6" w14:textId="6979F646" w:rsidR="00977C20" w:rsidRPr="00E00DA4" w:rsidRDefault="00977C20" w:rsidP="00774605">
      <w:pPr>
        <w:pStyle w:val="Sarakstarindkopa"/>
        <w:widowControl w:val="0"/>
        <w:numPr>
          <w:ilvl w:val="1"/>
          <w:numId w:val="7"/>
        </w:numPr>
        <w:spacing w:line="276" w:lineRule="auto"/>
        <w:ind w:right="-72" w:hanging="622"/>
        <w:contextualSpacing/>
        <w:jc w:val="both"/>
        <w:rPr>
          <w:sz w:val="24"/>
          <w:szCs w:val="24"/>
        </w:rPr>
      </w:pPr>
      <w:r w:rsidRPr="00E00DA4">
        <w:rPr>
          <w:sz w:val="24"/>
          <w:szCs w:val="24"/>
        </w:rPr>
        <w:t>I</w:t>
      </w:r>
      <w:r w:rsidR="000F26AE" w:rsidRPr="00E00DA4">
        <w:rPr>
          <w:sz w:val="24"/>
          <w:szCs w:val="24"/>
        </w:rPr>
        <w:t>zstrādāt būvuzraudzības plānu atbilstoši būvuzņēmēja būvdarbu izpildes kalendāraj</w:t>
      </w:r>
      <w:r w:rsidR="00C033E8">
        <w:rPr>
          <w:sz w:val="24"/>
          <w:szCs w:val="24"/>
        </w:rPr>
        <w:t>iem</w:t>
      </w:r>
      <w:r w:rsidR="000F26AE" w:rsidRPr="00E00DA4">
        <w:rPr>
          <w:sz w:val="24"/>
          <w:szCs w:val="24"/>
        </w:rPr>
        <w:t xml:space="preserve"> grafik</w:t>
      </w:r>
      <w:r w:rsidR="00C033E8">
        <w:rPr>
          <w:sz w:val="24"/>
          <w:szCs w:val="24"/>
        </w:rPr>
        <w:t>iem</w:t>
      </w:r>
      <w:r w:rsidR="000F26AE" w:rsidRPr="00E00DA4">
        <w:rPr>
          <w:sz w:val="24"/>
          <w:szCs w:val="24"/>
        </w:rPr>
        <w:t xml:space="preserve"> 5 (piecu) dienu laikā no Līguma </w:t>
      </w:r>
      <w:r w:rsidRPr="00E00DA4">
        <w:rPr>
          <w:sz w:val="24"/>
          <w:szCs w:val="24"/>
        </w:rPr>
        <w:t>5.</w:t>
      </w:r>
      <w:r w:rsidR="00C41525" w:rsidRPr="00E00DA4">
        <w:rPr>
          <w:sz w:val="24"/>
          <w:szCs w:val="24"/>
        </w:rPr>
        <w:t>3</w:t>
      </w:r>
      <w:r w:rsidRPr="00E00DA4">
        <w:rPr>
          <w:sz w:val="24"/>
          <w:szCs w:val="24"/>
        </w:rPr>
        <w:t>. punktā</w:t>
      </w:r>
      <w:r w:rsidR="000F26AE" w:rsidRPr="00E00DA4">
        <w:rPr>
          <w:sz w:val="24"/>
          <w:szCs w:val="24"/>
        </w:rPr>
        <w:t xml:space="preserve"> noteiktā Pasūtītāja rakstiskā paziņojuma par </w:t>
      </w:r>
      <w:r w:rsidR="00C41525" w:rsidRPr="00E00DA4">
        <w:rPr>
          <w:sz w:val="24"/>
          <w:szCs w:val="24"/>
        </w:rPr>
        <w:t>Pakalpojuma</w:t>
      </w:r>
      <w:r w:rsidR="000F26AE" w:rsidRPr="00E00DA4">
        <w:rPr>
          <w:sz w:val="24"/>
          <w:szCs w:val="24"/>
        </w:rPr>
        <w:t xml:space="preserve"> uzsākšanu saņemšanas dienas;</w:t>
      </w:r>
    </w:p>
    <w:p w14:paraId="12878A48" w14:textId="1500DB5F" w:rsidR="00C41525" w:rsidRPr="00E00DA4" w:rsidRDefault="00C41525" w:rsidP="00774605">
      <w:pPr>
        <w:pStyle w:val="Sarakstarindkopa"/>
        <w:widowControl w:val="0"/>
        <w:numPr>
          <w:ilvl w:val="1"/>
          <w:numId w:val="7"/>
        </w:numPr>
        <w:spacing w:line="276" w:lineRule="auto"/>
        <w:ind w:right="-72" w:hanging="622"/>
        <w:contextualSpacing/>
        <w:jc w:val="both"/>
        <w:rPr>
          <w:sz w:val="24"/>
          <w:szCs w:val="24"/>
        </w:rPr>
      </w:pPr>
      <w:r w:rsidRPr="00E00DA4">
        <w:rPr>
          <w:sz w:val="24"/>
          <w:szCs w:val="24"/>
        </w:rPr>
        <w:t>Veikt Pakalpojumu un tā sastāvā ietilpstošos darbus atbilstoši būvprojekt</w:t>
      </w:r>
      <w:r w:rsidR="00C033E8">
        <w:rPr>
          <w:sz w:val="24"/>
          <w:szCs w:val="24"/>
        </w:rPr>
        <w:t>iem</w:t>
      </w:r>
      <w:r w:rsidRPr="00E00DA4">
        <w:rPr>
          <w:sz w:val="24"/>
          <w:szCs w:val="24"/>
        </w:rPr>
        <w:t xml:space="preserve"> (ar būvvaldes atzīmi būvatļaujā par būvdarbu uzsākšanas nosacījumu izpildi), saskaņā ar Līguma noteikumiem un Tehnisko specifikāciju, saskaņā ar Būvniecības likumu, Ministru kabineta 2014.gada 19.augusta noteikumiem Nr.500 “Vispārīgie būvnoteikumi” un citiem būvniecību regulējošiem normatīvajiem aktiem. Visus būvniecības procesa dokumentus iesniegt elektroniski būvniecības informācijas sistēmā (turpmāk – BIS);</w:t>
      </w:r>
    </w:p>
    <w:p w14:paraId="2737136C" w14:textId="77777777" w:rsidR="00C41525" w:rsidRPr="00E00DA4" w:rsidRDefault="00C41525" w:rsidP="00774605">
      <w:pPr>
        <w:pStyle w:val="Sarakstarindkopa"/>
        <w:widowControl w:val="0"/>
        <w:numPr>
          <w:ilvl w:val="1"/>
          <w:numId w:val="7"/>
        </w:numPr>
        <w:spacing w:line="276" w:lineRule="auto"/>
        <w:ind w:right="-72" w:hanging="622"/>
        <w:contextualSpacing/>
        <w:jc w:val="both"/>
        <w:rPr>
          <w:sz w:val="24"/>
          <w:szCs w:val="24"/>
        </w:rPr>
      </w:pPr>
      <w:r w:rsidRPr="00E00DA4">
        <w:rPr>
          <w:sz w:val="24"/>
          <w:szCs w:val="24"/>
        </w:rPr>
        <w:t>Ievērot vispārpieņemto praksi būvuzraudzības pakalpojuma sniegšanā, kā arī ievērot Pasūtītāja norādījumus, ciktāl tas nav pretrunā ar normatīvajiem aktiem vai Līgumu;</w:t>
      </w:r>
    </w:p>
    <w:p w14:paraId="6FB4600D" w14:textId="6743A5EA" w:rsidR="00C41525" w:rsidRPr="00E00DA4" w:rsidRDefault="00C41525" w:rsidP="00774605">
      <w:pPr>
        <w:pStyle w:val="Sarakstarindkopa"/>
        <w:widowControl w:val="0"/>
        <w:numPr>
          <w:ilvl w:val="1"/>
          <w:numId w:val="7"/>
        </w:numPr>
        <w:spacing w:line="276" w:lineRule="auto"/>
        <w:ind w:right="-72" w:hanging="622"/>
        <w:contextualSpacing/>
        <w:jc w:val="both"/>
        <w:rPr>
          <w:sz w:val="24"/>
          <w:szCs w:val="24"/>
        </w:rPr>
      </w:pPr>
      <w:r w:rsidRPr="00E00DA4">
        <w:rPr>
          <w:sz w:val="24"/>
          <w:szCs w:val="24"/>
        </w:rPr>
        <w:t xml:space="preserve">Aizstāvēt Pasūtītāja tiesības un intereses, kā arī sniegt Pasūtītājam nepieciešamās konsultācijas Pakalpojuma izpildes gaitā. </w:t>
      </w:r>
      <w:r w:rsidRPr="00E00DA4">
        <w:rPr>
          <w:color w:val="000000"/>
          <w:sz w:val="24"/>
          <w:szCs w:val="24"/>
        </w:rPr>
        <w:t>Visus strīdus ar Būvdarbu veicēju par Būvdarbu izpildes atbilstību Būvdarbu līgum</w:t>
      </w:r>
      <w:r w:rsidR="00C033E8">
        <w:rPr>
          <w:color w:val="000000"/>
          <w:sz w:val="24"/>
          <w:szCs w:val="24"/>
        </w:rPr>
        <w:t>u</w:t>
      </w:r>
      <w:r w:rsidRPr="00E00DA4">
        <w:rPr>
          <w:color w:val="000000"/>
          <w:sz w:val="24"/>
          <w:szCs w:val="24"/>
        </w:rPr>
        <w:t xml:space="preserve"> noteikumiem un izpildītajiem Būvdarbiem Izpildītājs risina patstāvīgi, bez Pasūtītāja iesaistes. Par šajā Līguma punktā minēto strīdu Izpildītājs informē Pasūtītāju. </w:t>
      </w:r>
      <w:r w:rsidRPr="00E00DA4">
        <w:rPr>
          <w:sz w:val="24"/>
          <w:szCs w:val="24"/>
        </w:rPr>
        <w:t>Izpildītājs bez iepriekšējas rakstiskas Pasūtītāja piekrišanas nedrīkst pieņemt lēmumus, kuri ir saistīti ar Būvdarbu līgum</w:t>
      </w:r>
      <w:r w:rsidR="00C033E8">
        <w:rPr>
          <w:sz w:val="24"/>
          <w:szCs w:val="24"/>
        </w:rPr>
        <w:t>u</w:t>
      </w:r>
      <w:r w:rsidRPr="00E00DA4">
        <w:rPr>
          <w:sz w:val="24"/>
          <w:szCs w:val="24"/>
        </w:rPr>
        <w:t xml:space="preserve"> noteikto būvdarbu apjomu vai termiņu palielināšanu vai grozīšanu, vai arī būvniecības izmaksu palielināšanu;</w:t>
      </w:r>
    </w:p>
    <w:p w14:paraId="5D7A3C09" w14:textId="3B2D23C0" w:rsidR="00977C20" w:rsidRPr="00E00DA4" w:rsidRDefault="00977C20" w:rsidP="00774605">
      <w:pPr>
        <w:pStyle w:val="Sarakstarindkopa"/>
        <w:widowControl w:val="0"/>
        <w:numPr>
          <w:ilvl w:val="1"/>
          <w:numId w:val="7"/>
        </w:numPr>
        <w:spacing w:line="276" w:lineRule="auto"/>
        <w:ind w:right="-72" w:hanging="622"/>
        <w:contextualSpacing/>
        <w:jc w:val="both"/>
        <w:rPr>
          <w:sz w:val="24"/>
          <w:szCs w:val="24"/>
        </w:rPr>
      </w:pPr>
      <w:r w:rsidRPr="00E00DA4">
        <w:rPr>
          <w:color w:val="000000"/>
          <w:sz w:val="24"/>
          <w:szCs w:val="24"/>
        </w:rPr>
        <w:t>I</w:t>
      </w:r>
      <w:r w:rsidR="000F26AE" w:rsidRPr="00E00DA4">
        <w:rPr>
          <w:color w:val="000000"/>
          <w:sz w:val="24"/>
          <w:szCs w:val="24"/>
        </w:rPr>
        <w:t xml:space="preserve">epazīties un sniegt Pasūtītājam nepieciešamās konsultācijas vai palīdzību Darbu veikšanas projekta, </w:t>
      </w:r>
      <w:proofErr w:type="spellStart"/>
      <w:r w:rsidR="000F26AE" w:rsidRPr="00E00DA4">
        <w:rPr>
          <w:color w:val="000000"/>
          <w:sz w:val="24"/>
          <w:szCs w:val="24"/>
        </w:rPr>
        <w:t>izpildshēmu</w:t>
      </w:r>
      <w:proofErr w:type="spellEnd"/>
      <w:r w:rsidR="000F26AE" w:rsidRPr="00E00DA4">
        <w:rPr>
          <w:color w:val="000000"/>
          <w:sz w:val="24"/>
          <w:szCs w:val="24"/>
        </w:rPr>
        <w:t xml:space="preserve"> un citas tehniskās dokumentācijas apstiprināšanas vai saskaņošanas laikā, kā arī iespējamo būvprojekt</w:t>
      </w:r>
      <w:r w:rsidR="00C033E8">
        <w:rPr>
          <w:color w:val="000000"/>
          <w:sz w:val="24"/>
          <w:szCs w:val="24"/>
        </w:rPr>
        <w:t>u</w:t>
      </w:r>
      <w:r w:rsidR="000F26AE" w:rsidRPr="00E00DA4">
        <w:rPr>
          <w:color w:val="000000"/>
          <w:sz w:val="24"/>
          <w:szCs w:val="24"/>
        </w:rPr>
        <w:t xml:space="preserve"> izmaiņu gadījumā;</w:t>
      </w:r>
    </w:p>
    <w:p w14:paraId="0F5783EB" w14:textId="6AF5F711" w:rsidR="003B52B8" w:rsidRPr="00E00DA4" w:rsidRDefault="00977C20" w:rsidP="00774605">
      <w:pPr>
        <w:pStyle w:val="Sarakstarindkopa"/>
        <w:widowControl w:val="0"/>
        <w:numPr>
          <w:ilvl w:val="1"/>
          <w:numId w:val="7"/>
        </w:numPr>
        <w:spacing w:line="276" w:lineRule="auto"/>
        <w:ind w:right="-72" w:hanging="622"/>
        <w:contextualSpacing/>
        <w:jc w:val="both"/>
        <w:rPr>
          <w:sz w:val="24"/>
          <w:szCs w:val="24"/>
        </w:rPr>
      </w:pPr>
      <w:r w:rsidRPr="00E00DA4">
        <w:rPr>
          <w:color w:val="000000"/>
          <w:sz w:val="24"/>
          <w:szCs w:val="24"/>
        </w:rPr>
        <w:t>U</w:t>
      </w:r>
      <w:r w:rsidR="000F26AE" w:rsidRPr="00E00DA4">
        <w:rPr>
          <w:color w:val="000000"/>
          <w:sz w:val="24"/>
          <w:szCs w:val="24"/>
        </w:rPr>
        <w:t>zraudzīt, lai būvuzņēmējs ievēro sanāksmēs un būvdarbu līgum</w:t>
      </w:r>
      <w:r w:rsidR="00C033E8">
        <w:rPr>
          <w:color w:val="000000"/>
          <w:sz w:val="24"/>
          <w:szCs w:val="24"/>
        </w:rPr>
        <w:t>os</w:t>
      </w:r>
      <w:r w:rsidR="000F26AE" w:rsidRPr="00E00DA4">
        <w:rPr>
          <w:color w:val="000000"/>
          <w:sz w:val="24"/>
          <w:szCs w:val="24"/>
        </w:rPr>
        <w:t xml:space="preserve"> noteiktās saistības un būvdarbu izpildes termiņus saskaņā ar</w:t>
      </w:r>
      <w:r w:rsidR="000F26AE" w:rsidRPr="00E00DA4">
        <w:rPr>
          <w:sz w:val="24"/>
          <w:szCs w:val="24"/>
        </w:rPr>
        <w:t xml:space="preserve"> būvuzņēmēja būvdarbu izpildes kalendār</w:t>
      </w:r>
      <w:r w:rsidR="00C033E8">
        <w:rPr>
          <w:sz w:val="24"/>
          <w:szCs w:val="24"/>
        </w:rPr>
        <w:t>ajiem</w:t>
      </w:r>
      <w:r w:rsidR="000F26AE" w:rsidRPr="00E00DA4">
        <w:rPr>
          <w:sz w:val="24"/>
          <w:szCs w:val="24"/>
        </w:rPr>
        <w:t xml:space="preserve"> grafik</w:t>
      </w:r>
      <w:r w:rsidR="00C033E8">
        <w:rPr>
          <w:sz w:val="24"/>
          <w:szCs w:val="24"/>
        </w:rPr>
        <w:t>iem</w:t>
      </w:r>
      <w:r w:rsidR="000F26AE" w:rsidRPr="00E00DA4">
        <w:rPr>
          <w:color w:val="000000"/>
          <w:sz w:val="24"/>
          <w:szCs w:val="24"/>
        </w:rPr>
        <w:t>. Termiņu nokavējuma gadījumā nekavējoties rakstiski informēt Pasūtītāju;</w:t>
      </w:r>
    </w:p>
    <w:p w14:paraId="3F2C0479" w14:textId="298C32CE" w:rsidR="003B52B8" w:rsidRPr="00E00DA4" w:rsidRDefault="003B52B8" w:rsidP="00774605">
      <w:pPr>
        <w:pStyle w:val="Sarakstarindkopa"/>
        <w:widowControl w:val="0"/>
        <w:numPr>
          <w:ilvl w:val="1"/>
          <w:numId w:val="7"/>
        </w:numPr>
        <w:spacing w:line="276" w:lineRule="auto"/>
        <w:ind w:right="-72" w:hanging="622"/>
        <w:contextualSpacing/>
        <w:jc w:val="both"/>
        <w:rPr>
          <w:sz w:val="24"/>
          <w:szCs w:val="24"/>
        </w:rPr>
      </w:pPr>
      <w:r w:rsidRPr="00E00DA4">
        <w:rPr>
          <w:color w:val="000000"/>
          <w:sz w:val="24"/>
          <w:szCs w:val="24"/>
        </w:rPr>
        <w:t>N</w:t>
      </w:r>
      <w:r w:rsidRPr="00E00DA4">
        <w:rPr>
          <w:sz w:val="24"/>
          <w:szCs w:val="24"/>
        </w:rPr>
        <w:t>odrošināt Atbildīgā būvuzrauga ierašanos objekt</w:t>
      </w:r>
      <w:r w:rsidR="00CE5F9A">
        <w:rPr>
          <w:sz w:val="24"/>
          <w:szCs w:val="24"/>
        </w:rPr>
        <w:t>os</w:t>
      </w:r>
      <w:r w:rsidRPr="00E00DA4">
        <w:rPr>
          <w:sz w:val="24"/>
          <w:szCs w:val="24"/>
        </w:rPr>
        <w:t xml:space="preserve"> ne vēlāk kā 3 (trīs) stundu laikā pēc Pasūtītāja rakstiska vai mutiska pieprasījuma. Izpildītājam ir pienākums veikt Objekt</w:t>
      </w:r>
      <w:r w:rsidR="00CE5F9A">
        <w:rPr>
          <w:sz w:val="24"/>
          <w:szCs w:val="24"/>
        </w:rPr>
        <w:t>u</w:t>
      </w:r>
      <w:r w:rsidRPr="00E00DA4">
        <w:rPr>
          <w:sz w:val="24"/>
          <w:szCs w:val="24"/>
        </w:rPr>
        <w:t xml:space="preserve"> pārbaudi ne retāk kā trīs reizes nedēļā </w:t>
      </w:r>
      <w:r w:rsidRPr="00F0399B">
        <w:rPr>
          <w:sz w:val="24"/>
          <w:szCs w:val="24"/>
        </w:rPr>
        <w:t>saskaņā ar būvuzraudzības plānu (līguma 5.</w:t>
      </w:r>
      <w:r w:rsidR="00F0399B" w:rsidRPr="00F0399B">
        <w:rPr>
          <w:sz w:val="24"/>
          <w:szCs w:val="24"/>
        </w:rPr>
        <w:t>5</w:t>
      </w:r>
      <w:r w:rsidRPr="00F0399B">
        <w:rPr>
          <w:sz w:val="24"/>
          <w:szCs w:val="24"/>
        </w:rPr>
        <w:t>. punkts);</w:t>
      </w:r>
    </w:p>
    <w:p w14:paraId="32A5BB08" w14:textId="53B5C6FB" w:rsidR="003B52B8" w:rsidRPr="00E00DA4" w:rsidRDefault="003B52B8" w:rsidP="00774605">
      <w:pPr>
        <w:pStyle w:val="Sarakstarindkopa"/>
        <w:widowControl w:val="0"/>
        <w:numPr>
          <w:ilvl w:val="1"/>
          <w:numId w:val="7"/>
        </w:numPr>
        <w:spacing w:line="276" w:lineRule="auto"/>
        <w:ind w:right="-72" w:hanging="622"/>
        <w:contextualSpacing/>
        <w:jc w:val="both"/>
        <w:rPr>
          <w:sz w:val="24"/>
          <w:szCs w:val="24"/>
        </w:rPr>
      </w:pPr>
      <w:r w:rsidRPr="00E00DA4">
        <w:rPr>
          <w:color w:val="000000"/>
          <w:sz w:val="24"/>
          <w:szCs w:val="24"/>
        </w:rPr>
        <w:t xml:space="preserve">Nodrošināt </w:t>
      </w:r>
      <w:r w:rsidRPr="00E00DA4">
        <w:rPr>
          <w:sz w:val="24"/>
          <w:szCs w:val="24"/>
        </w:rPr>
        <w:t>Atbildīgā būvuzrauga ierašanos objekt</w:t>
      </w:r>
      <w:r w:rsidR="00CE5F9A">
        <w:rPr>
          <w:sz w:val="24"/>
          <w:szCs w:val="24"/>
        </w:rPr>
        <w:t>os</w:t>
      </w:r>
      <w:r w:rsidRPr="00E00DA4">
        <w:rPr>
          <w:sz w:val="24"/>
          <w:szCs w:val="24"/>
        </w:rPr>
        <w:t xml:space="preserve"> pēc </w:t>
      </w:r>
      <w:proofErr w:type="spellStart"/>
      <w:r w:rsidRPr="00E00DA4">
        <w:rPr>
          <w:sz w:val="24"/>
          <w:szCs w:val="24"/>
        </w:rPr>
        <w:t>autoruzrauga</w:t>
      </w:r>
      <w:proofErr w:type="spellEnd"/>
      <w:r w:rsidRPr="00E00DA4">
        <w:rPr>
          <w:sz w:val="24"/>
          <w:szCs w:val="24"/>
        </w:rPr>
        <w:t>, būvdarbu veicēja, būvinspektora vai citas būvvaldes amatpersonas pirmā uzaicinājuma;</w:t>
      </w:r>
    </w:p>
    <w:p w14:paraId="518BC2C0" w14:textId="58E0F508" w:rsidR="003B52B8" w:rsidRPr="00E00DA4" w:rsidRDefault="003B52B8" w:rsidP="00774605">
      <w:pPr>
        <w:pStyle w:val="Sarakstarindkopa"/>
        <w:widowControl w:val="0"/>
        <w:numPr>
          <w:ilvl w:val="1"/>
          <w:numId w:val="7"/>
        </w:numPr>
        <w:spacing w:line="276" w:lineRule="auto"/>
        <w:ind w:right="-72" w:hanging="622"/>
        <w:contextualSpacing/>
        <w:jc w:val="both"/>
        <w:rPr>
          <w:sz w:val="24"/>
          <w:szCs w:val="24"/>
        </w:rPr>
      </w:pPr>
      <w:r w:rsidRPr="00E00DA4">
        <w:rPr>
          <w:sz w:val="24"/>
          <w:szCs w:val="24"/>
        </w:rPr>
        <w:t>Pārbaudīt, vai pirms būvdarbu uzsākšanas ir izpildīti būvdarbu sagatavošanas nosacījumi;</w:t>
      </w:r>
    </w:p>
    <w:p w14:paraId="79BB1DC8" w14:textId="73454848" w:rsidR="003B52B8" w:rsidRPr="00E00DA4" w:rsidRDefault="003B52B8" w:rsidP="00774605">
      <w:pPr>
        <w:pStyle w:val="tv2131"/>
        <w:numPr>
          <w:ilvl w:val="1"/>
          <w:numId w:val="7"/>
        </w:numPr>
        <w:spacing w:line="240" w:lineRule="auto"/>
        <w:ind w:hanging="622"/>
        <w:jc w:val="both"/>
        <w:rPr>
          <w:color w:val="auto"/>
          <w:sz w:val="24"/>
          <w:szCs w:val="24"/>
        </w:rPr>
      </w:pPr>
      <w:r w:rsidRPr="00E00DA4">
        <w:rPr>
          <w:color w:val="auto"/>
          <w:sz w:val="24"/>
          <w:szCs w:val="24"/>
        </w:rPr>
        <w:t>Pārbaudīt būvdarbu secības un kvalitātes atbilstību būvprojekt</w:t>
      </w:r>
      <w:r w:rsidR="00CE5F9A">
        <w:rPr>
          <w:color w:val="auto"/>
          <w:sz w:val="24"/>
          <w:szCs w:val="24"/>
        </w:rPr>
        <w:t>iem</w:t>
      </w:r>
      <w:r w:rsidRPr="00E00DA4">
        <w:rPr>
          <w:color w:val="auto"/>
          <w:sz w:val="24"/>
          <w:szCs w:val="24"/>
        </w:rPr>
        <w:t>, darbu veikšanas projekt</w:t>
      </w:r>
      <w:r w:rsidR="00CE5F9A">
        <w:rPr>
          <w:color w:val="auto"/>
          <w:sz w:val="24"/>
          <w:szCs w:val="24"/>
        </w:rPr>
        <w:t>iem</w:t>
      </w:r>
      <w:r w:rsidRPr="00E00DA4">
        <w:rPr>
          <w:color w:val="auto"/>
          <w:sz w:val="24"/>
          <w:szCs w:val="24"/>
        </w:rPr>
        <w:t>, kā arī būvniecību, darba aizsardzību, vides aizsardzību un ugunsdrošību reglamentējošiem normatīvajiem aktiem;</w:t>
      </w:r>
    </w:p>
    <w:p w14:paraId="1A72804A" w14:textId="359335E6" w:rsidR="003B52B8" w:rsidRPr="00E00DA4" w:rsidRDefault="003B52B8" w:rsidP="00774605">
      <w:pPr>
        <w:pStyle w:val="tv2131"/>
        <w:numPr>
          <w:ilvl w:val="1"/>
          <w:numId w:val="7"/>
        </w:numPr>
        <w:spacing w:line="240" w:lineRule="auto"/>
        <w:ind w:hanging="622"/>
        <w:jc w:val="both"/>
        <w:rPr>
          <w:color w:val="auto"/>
          <w:sz w:val="24"/>
          <w:szCs w:val="24"/>
        </w:rPr>
      </w:pPr>
      <w:r w:rsidRPr="00E00DA4">
        <w:rPr>
          <w:color w:val="auto"/>
          <w:sz w:val="24"/>
          <w:szCs w:val="24"/>
        </w:rPr>
        <w:t>Pārbaudīt būvdarbos izmantojamo būvizstrādājumu atbilstību apliecinošos dokumentus, kā arī būvizstrādājumu atbilstību būvprojekt</w:t>
      </w:r>
      <w:r w:rsidR="00CE5F9A">
        <w:rPr>
          <w:color w:val="auto"/>
          <w:sz w:val="24"/>
          <w:szCs w:val="24"/>
        </w:rPr>
        <w:t>iem</w:t>
      </w:r>
      <w:r w:rsidRPr="00E00DA4">
        <w:rPr>
          <w:color w:val="auto"/>
          <w:sz w:val="24"/>
          <w:szCs w:val="24"/>
        </w:rPr>
        <w:t>;</w:t>
      </w:r>
    </w:p>
    <w:p w14:paraId="35B04976" w14:textId="2A365716" w:rsidR="003B52B8" w:rsidRPr="00E00DA4" w:rsidRDefault="003B52B8" w:rsidP="00774605">
      <w:pPr>
        <w:pStyle w:val="tv2131"/>
        <w:numPr>
          <w:ilvl w:val="1"/>
          <w:numId w:val="7"/>
        </w:numPr>
        <w:spacing w:line="240" w:lineRule="auto"/>
        <w:ind w:hanging="622"/>
        <w:jc w:val="both"/>
        <w:rPr>
          <w:color w:val="auto"/>
          <w:sz w:val="24"/>
          <w:szCs w:val="24"/>
        </w:rPr>
      </w:pPr>
      <w:r w:rsidRPr="00E00DA4">
        <w:rPr>
          <w:color w:val="auto"/>
          <w:sz w:val="24"/>
          <w:szCs w:val="24"/>
        </w:rPr>
        <w:lastRenderedPageBreak/>
        <w:t>Pārbaudīt veikto būvdarbu apjomus;</w:t>
      </w:r>
    </w:p>
    <w:p w14:paraId="46FEFEA5" w14:textId="7D31CDCE" w:rsidR="003B52B8" w:rsidRPr="00E00DA4" w:rsidRDefault="003B52B8" w:rsidP="00774605">
      <w:pPr>
        <w:pStyle w:val="tv2131"/>
        <w:numPr>
          <w:ilvl w:val="1"/>
          <w:numId w:val="7"/>
        </w:numPr>
        <w:spacing w:line="240" w:lineRule="auto"/>
        <w:ind w:hanging="622"/>
        <w:jc w:val="both"/>
        <w:rPr>
          <w:color w:val="auto"/>
          <w:sz w:val="24"/>
          <w:szCs w:val="24"/>
        </w:rPr>
      </w:pPr>
      <w:r w:rsidRPr="00E00DA4">
        <w:rPr>
          <w:color w:val="auto"/>
          <w:sz w:val="24"/>
          <w:szCs w:val="24"/>
        </w:rPr>
        <w:t>Pārbaudīt būvobjektu atbilstību būvprojekta risinājumiem;</w:t>
      </w:r>
    </w:p>
    <w:p w14:paraId="15C118AA" w14:textId="40977F20" w:rsidR="003B52B8" w:rsidRPr="00E00DA4" w:rsidRDefault="003B52B8" w:rsidP="00774605">
      <w:pPr>
        <w:pStyle w:val="tv2131"/>
        <w:numPr>
          <w:ilvl w:val="1"/>
          <w:numId w:val="7"/>
        </w:numPr>
        <w:spacing w:line="240" w:lineRule="auto"/>
        <w:ind w:hanging="622"/>
        <w:jc w:val="both"/>
        <w:rPr>
          <w:color w:val="auto"/>
          <w:sz w:val="24"/>
          <w:szCs w:val="24"/>
        </w:rPr>
      </w:pPr>
      <w:r w:rsidRPr="00E00DA4">
        <w:rPr>
          <w:color w:val="auto"/>
          <w:sz w:val="24"/>
          <w:szCs w:val="24"/>
        </w:rPr>
        <w:t>Būvdarbu gaitā pārbaudīt, lai būvdarbu veikšanā pielietotā tehnoloģija nodrošina Būvdarbu līgum</w:t>
      </w:r>
      <w:r w:rsidR="00CE5F9A">
        <w:rPr>
          <w:color w:val="auto"/>
          <w:sz w:val="24"/>
          <w:szCs w:val="24"/>
        </w:rPr>
        <w:t>os</w:t>
      </w:r>
      <w:r w:rsidRPr="00E00DA4">
        <w:rPr>
          <w:color w:val="auto"/>
          <w:sz w:val="24"/>
          <w:szCs w:val="24"/>
        </w:rPr>
        <w:t xml:space="preserve"> Pasūtītāja noteiktās kvalitātes prasības;</w:t>
      </w:r>
    </w:p>
    <w:p w14:paraId="2900667A" w14:textId="04176587" w:rsidR="000F26AE" w:rsidRPr="00E00DA4" w:rsidRDefault="00EF5DCC" w:rsidP="00774605">
      <w:pPr>
        <w:pStyle w:val="tv2131"/>
        <w:numPr>
          <w:ilvl w:val="1"/>
          <w:numId w:val="7"/>
        </w:numPr>
        <w:spacing w:line="240" w:lineRule="auto"/>
        <w:ind w:hanging="622"/>
        <w:jc w:val="both"/>
        <w:rPr>
          <w:color w:val="auto"/>
          <w:sz w:val="24"/>
          <w:szCs w:val="24"/>
        </w:rPr>
      </w:pPr>
      <w:r w:rsidRPr="00E00DA4">
        <w:rPr>
          <w:color w:val="auto"/>
          <w:sz w:val="24"/>
          <w:szCs w:val="24"/>
        </w:rPr>
        <w:t>I</w:t>
      </w:r>
      <w:r w:rsidR="00AB322F" w:rsidRPr="00E00DA4">
        <w:rPr>
          <w:color w:val="auto"/>
          <w:sz w:val="24"/>
          <w:szCs w:val="24"/>
        </w:rPr>
        <w:t>zdarīt ierakstus būvdarbu žurnāl</w:t>
      </w:r>
      <w:r w:rsidR="00CE5F9A">
        <w:rPr>
          <w:color w:val="auto"/>
          <w:sz w:val="24"/>
          <w:szCs w:val="24"/>
        </w:rPr>
        <w:t>os</w:t>
      </w:r>
      <w:r w:rsidR="00AB322F" w:rsidRPr="00E00DA4">
        <w:rPr>
          <w:color w:val="auto"/>
          <w:sz w:val="24"/>
          <w:szCs w:val="24"/>
        </w:rPr>
        <w:t>, tai skaitā par būvobjekt</w:t>
      </w:r>
      <w:r w:rsidR="00CE5F9A">
        <w:rPr>
          <w:color w:val="auto"/>
          <w:sz w:val="24"/>
          <w:szCs w:val="24"/>
        </w:rPr>
        <w:t>u</w:t>
      </w:r>
      <w:r w:rsidR="00AB322F" w:rsidRPr="00E00DA4">
        <w:rPr>
          <w:color w:val="auto"/>
          <w:sz w:val="24"/>
          <w:szCs w:val="24"/>
        </w:rPr>
        <w:t xml:space="preserve"> pārbaudēs konstatētiem trūkumiem un būvdarbu vadītāj</w:t>
      </w:r>
      <w:r w:rsidR="00CE5F9A">
        <w:rPr>
          <w:color w:val="auto"/>
          <w:sz w:val="24"/>
          <w:szCs w:val="24"/>
        </w:rPr>
        <w:t>u</w:t>
      </w:r>
      <w:r w:rsidR="00AB322F" w:rsidRPr="00E00DA4">
        <w:rPr>
          <w:color w:val="auto"/>
          <w:sz w:val="24"/>
          <w:szCs w:val="24"/>
        </w:rPr>
        <w:t xml:space="preserve"> prombūtni;</w:t>
      </w:r>
      <w:r w:rsidRPr="00E00DA4">
        <w:rPr>
          <w:color w:val="auto"/>
          <w:sz w:val="24"/>
          <w:szCs w:val="24"/>
        </w:rPr>
        <w:t xml:space="preserve"> Kontrolēt būvdarbu žurnāl</w:t>
      </w:r>
      <w:r w:rsidR="00CE5F9A">
        <w:rPr>
          <w:color w:val="auto"/>
          <w:sz w:val="24"/>
          <w:szCs w:val="24"/>
        </w:rPr>
        <w:t>os</w:t>
      </w:r>
      <w:r w:rsidRPr="00E00DA4">
        <w:rPr>
          <w:color w:val="auto"/>
          <w:sz w:val="24"/>
          <w:szCs w:val="24"/>
        </w:rPr>
        <w:t xml:space="preserve"> un autoruzraudzības žurnāl</w:t>
      </w:r>
      <w:r w:rsidR="00CE5F9A">
        <w:rPr>
          <w:color w:val="auto"/>
          <w:sz w:val="24"/>
          <w:szCs w:val="24"/>
        </w:rPr>
        <w:t>os</w:t>
      </w:r>
      <w:r w:rsidRPr="00E00DA4">
        <w:rPr>
          <w:color w:val="auto"/>
          <w:sz w:val="24"/>
          <w:szCs w:val="24"/>
        </w:rPr>
        <w:t xml:space="preserve"> ierakstīto norādījumu izpildi;</w:t>
      </w:r>
    </w:p>
    <w:p w14:paraId="7DB8EFE9" w14:textId="6DFFD8CC" w:rsidR="000F26AE" w:rsidRPr="00E00DA4" w:rsidRDefault="00EF5DCC" w:rsidP="00774605">
      <w:pPr>
        <w:pStyle w:val="tv2131"/>
        <w:numPr>
          <w:ilvl w:val="1"/>
          <w:numId w:val="7"/>
        </w:numPr>
        <w:spacing w:line="240" w:lineRule="auto"/>
        <w:ind w:hanging="622"/>
        <w:jc w:val="both"/>
        <w:rPr>
          <w:color w:val="auto"/>
          <w:sz w:val="24"/>
          <w:szCs w:val="24"/>
        </w:rPr>
      </w:pPr>
      <w:r w:rsidRPr="00E00DA4">
        <w:rPr>
          <w:color w:val="auto"/>
          <w:sz w:val="24"/>
          <w:szCs w:val="24"/>
        </w:rPr>
        <w:t>V</w:t>
      </w:r>
      <w:r w:rsidR="00AB322F" w:rsidRPr="00E00DA4">
        <w:rPr>
          <w:color w:val="auto"/>
          <w:sz w:val="24"/>
          <w:szCs w:val="24"/>
        </w:rPr>
        <w:t>izuāli fiksēt (piemēram, fotogrāfijā) būvuzraudzības plānā noteikto būvdarbu posmu pabeigšanu;</w:t>
      </w:r>
    </w:p>
    <w:p w14:paraId="40D307E4" w14:textId="5653DA73" w:rsidR="000F26AE" w:rsidRPr="00E00DA4" w:rsidRDefault="00EF5DCC" w:rsidP="00774605">
      <w:pPr>
        <w:pStyle w:val="tv2131"/>
        <w:numPr>
          <w:ilvl w:val="1"/>
          <w:numId w:val="7"/>
        </w:numPr>
        <w:spacing w:line="240" w:lineRule="auto"/>
        <w:ind w:hanging="622"/>
        <w:jc w:val="both"/>
        <w:rPr>
          <w:color w:val="auto"/>
          <w:sz w:val="24"/>
          <w:szCs w:val="24"/>
        </w:rPr>
      </w:pPr>
      <w:r w:rsidRPr="00E00DA4">
        <w:rPr>
          <w:color w:val="auto"/>
          <w:sz w:val="24"/>
          <w:szCs w:val="24"/>
        </w:rPr>
        <w:t>P</w:t>
      </w:r>
      <w:r w:rsidR="00AB322F" w:rsidRPr="00E00DA4">
        <w:rPr>
          <w:color w:val="auto"/>
          <w:sz w:val="24"/>
          <w:szCs w:val="24"/>
        </w:rPr>
        <w:t>iedalīties būvkonstrukciju, segto darbu un citu izpildīto būvdarbu pieņemšanā; tai skaitā kontrolēt darbu izpildes kvalitāti;</w:t>
      </w:r>
    </w:p>
    <w:p w14:paraId="5875E40C" w14:textId="6EEC0BB4" w:rsidR="000F26AE" w:rsidRPr="00E00DA4" w:rsidRDefault="00EF5DCC" w:rsidP="00774605">
      <w:pPr>
        <w:pStyle w:val="tv2131"/>
        <w:numPr>
          <w:ilvl w:val="1"/>
          <w:numId w:val="7"/>
        </w:numPr>
        <w:spacing w:line="240" w:lineRule="auto"/>
        <w:ind w:hanging="622"/>
        <w:jc w:val="both"/>
        <w:rPr>
          <w:color w:val="auto"/>
          <w:sz w:val="24"/>
          <w:szCs w:val="24"/>
        </w:rPr>
      </w:pPr>
      <w:r w:rsidRPr="00E00DA4">
        <w:rPr>
          <w:color w:val="auto"/>
          <w:sz w:val="24"/>
          <w:szCs w:val="24"/>
        </w:rPr>
        <w:t>P</w:t>
      </w:r>
      <w:r w:rsidR="00AB322F" w:rsidRPr="00E00DA4">
        <w:rPr>
          <w:color w:val="auto"/>
          <w:sz w:val="24"/>
          <w:szCs w:val="24"/>
        </w:rPr>
        <w:t>ieņemt tikai tos darbus, kas izpildīti atbilstoši būvprojekt</w:t>
      </w:r>
      <w:r w:rsidR="00CE5F9A">
        <w:rPr>
          <w:color w:val="auto"/>
          <w:sz w:val="24"/>
          <w:szCs w:val="24"/>
        </w:rPr>
        <w:t>iem</w:t>
      </w:r>
      <w:r w:rsidR="00AB322F" w:rsidRPr="00E00DA4">
        <w:rPr>
          <w:color w:val="auto"/>
          <w:sz w:val="24"/>
          <w:szCs w:val="24"/>
        </w:rPr>
        <w:t xml:space="preserve"> un normatīvajos aktos noteiktajām prasībām;</w:t>
      </w:r>
    </w:p>
    <w:p w14:paraId="1D1FF4E2" w14:textId="31027147" w:rsidR="000F26AE" w:rsidRPr="00E00DA4" w:rsidRDefault="00EF5DCC" w:rsidP="00774605">
      <w:pPr>
        <w:pStyle w:val="tv2131"/>
        <w:numPr>
          <w:ilvl w:val="1"/>
          <w:numId w:val="7"/>
        </w:numPr>
        <w:spacing w:line="240" w:lineRule="auto"/>
        <w:ind w:hanging="622"/>
        <w:jc w:val="both"/>
        <w:rPr>
          <w:color w:val="auto"/>
          <w:sz w:val="24"/>
          <w:szCs w:val="24"/>
        </w:rPr>
      </w:pPr>
      <w:r w:rsidRPr="00E00DA4">
        <w:rPr>
          <w:color w:val="auto"/>
          <w:sz w:val="24"/>
          <w:szCs w:val="24"/>
        </w:rPr>
        <w:t>P</w:t>
      </w:r>
      <w:r w:rsidR="00AB322F" w:rsidRPr="00E00DA4">
        <w:rPr>
          <w:color w:val="auto"/>
          <w:sz w:val="24"/>
          <w:szCs w:val="24"/>
        </w:rPr>
        <w:t>atstāvīgi uzraudzīt, lai Būvdarbu līgum</w:t>
      </w:r>
      <w:r w:rsidR="00CE5F9A">
        <w:rPr>
          <w:color w:val="auto"/>
          <w:sz w:val="24"/>
          <w:szCs w:val="24"/>
        </w:rPr>
        <w:t>u</w:t>
      </w:r>
      <w:r w:rsidR="00AB322F" w:rsidRPr="00E00DA4">
        <w:rPr>
          <w:color w:val="auto"/>
          <w:sz w:val="24"/>
          <w:szCs w:val="24"/>
        </w:rPr>
        <w:t xml:space="preserve"> izpildītājs ievēro Būvdarbu līgum</w:t>
      </w:r>
      <w:r w:rsidR="00CE5F9A">
        <w:rPr>
          <w:color w:val="auto"/>
          <w:sz w:val="24"/>
          <w:szCs w:val="24"/>
        </w:rPr>
        <w:t>os</w:t>
      </w:r>
      <w:r w:rsidR="00AB322F" w:rsidRPr="00E00DA4">
        <w:rPr>
          <w:color w:val="auto"/>
          <w:sz w:val="24"/>
          <w:szCs w:val="24"/>
        </w:rPr>
        <w:t xml:space="preserve"> noteiktos būvdarbu izpildes termiņus, veicot būvdarbu kalendārā plāna salīdzinājumu ar faktiski paveiktajiem darbiem. Termiņu kavējuma gadījumā nekavējoties rakstiski informēt Pasūtītāju;</w:t>
      </w:r>
    </w:p>
    <w:p w14:paraId="4FB1027B" w14:textId="19BEE978" w:rsidR="000F26AE" w:rsidRPr="00E00DA4" w:rsidRDefault="00EF5DCC" w:rsidP="00774605">
      <w:pPr>
        <w:pStyle w:val="Sarakstarindkopa"/>
        <w:widowControl w:val="0"/>
        <w:numPr>
          <w:ilvl w:val="1"/>
          <w:numId w:val="7"/>
        </w:numPr>
        <w:spacing w:line="276" w:lineRule="auto"/>
        <w:ind w:right="-72" w:hanging="622"/>
        <w:contextualSpacing/>
        <w:jc w:val="both"/>
        <w:rPr>
          <w:sz w:val="24"/>
          <w:szCs w:val="24"/>
        </w:rPr>
      </w:pPr>
      <w:r w:rsidRPr="00E00DA4">
        <w:rPr>
          <w:color w:val="000000"/>
          <w:sz w:val="24"/>
          <w:szCs w:val="24"/>
        </w:rPr>
        <w:t xml:space="preserve">Informēt </w:t>
      </w:r>
      <w:r w:rsidR="00AB322F" w:rsidRPr="00E00DA4">
        <w:rPr>
          <w:sz w:val="24"/>
          <w:szCs w:val="24"/>
        </w:rPr>
        <w:t>Pasūtītāj</w:t>
      </w:r>
      <w:r w:rsidRPr="00E00DA4">
        <w:rPr>
          <w:sz w:val="24"/>
          <w:szCs w:val="24"/>
        </w:rPr>
        <w:t>u</w:t>
      </w:r>
      <w:r w:rsidR="00AB322F" w:rsidRPr="00E00DA4">
        <w:rPr>
          <w:sz w:val="24"/>
          <w:szCs w:val="24"/>
        </w:rPr>
        <w:t xml:space="preserve"> un atbildīg</w:t>
      </w:r>
      <w:r w:rsidRPr="00E00DA4">
        <w:rPr>
          <w:sz w:val="24"/>
          <w:szCs w:val="24"/>
        </w:rPr>
        <w:t>ās</w:t>
      </w:r>
      <w:r w:rsidR="00AB322F" w:rsidRPr="00E00DA4">
        <w:rPr>
          <w:sz w:val="24"/>
          <w:szCs w:val="24"/>
        </w:rPr>
        <w:t xml:space="preserve"> institūcij</w:t>
      </w:r>
      <w:r w:rsidRPr="00E00DA4">
        <w:rPr>
          <w:sz w:val="24"/>
          <w:szCs w:val="24"/>
        </w:rPr>
        <w:t>as</w:t>
      </w:r>
      <w:r w:rsidR="00AB322F" w:rsidRPr="00E00DA4">
        <w:rPr>
          <w:sz w:val="24"/>
          <w:szCs w:val="24"/>
        </w:rPr>
        <w:t xml:space="preserve"> par būvniecību reglamentējošo normatīvo aktu pārkāpumiem būvdarbu sagatavošanas un būvdarbu laikā, kā arī par atkāpēm no būvprojekt</w:t>
      </w:r>
      <w:r w:rsidR="00CE5F9A">
        <w:rPr>
          <w:sz w:val="24"/>
          <w:szCs w:val="24"/>
        </w:rPr>
        <w:t>iem.</w:t>
      </w:r>
      <w:r w:rsidR="00AB322F" w:rsidRPr="00E00DA4">
        <w:rPr>
          <w:sz w:val="24"/>
          <w:szCs w:val="24"/>
        </w:rPr>
        <w:t xml:space="preserve"> Gadījumā, ja tiek konstatēts, ka būvdarbi tiek veikti nekvalitatīvi, ja tiek konstatētas patvaļīgas atkāpes no noslēgt</w:t>
      </w:r>
      <w:r w:rsidR="00CE5F9A">
        <w:rPr>
          <w:sz w:val="24"/>
          <w:szCs w:val="24"/>
        </w:rPr>
        <w:t>ajiem</w:t>
      </w:r>
      <w:r w:rsidR="00AB322F" w:rsidRPr="00E00DA4">
        <w:rPr>
          <w:sz w:val="24"/>
          <w:szCs w:val="24"/>
        </w:rPr>
        <w:t xml:space="preserve"> Būvdarbu līgum</w:t>
      </w:r>
      <w:r w:rsidR="00CE5F9A">
        <w:rPr>
          <w:sz w:val="24"/>
          <w:szCs w:val="24"/>
        </w:rPr>
        <w:t>iem</w:t>
      </w:r>
      <w:r w:rsidR="00AB322F" w:rsidRPr="00E00DA4">
        <w:rPr>
          <w:sz w:val="24"/>
          <w:szCs w:val="24"/>
        </w:rPr>
        <w:t>, kā arī, ja netiek ievērotas spēkā esošo normatīvo aktu prasības</w:t>
      </w:r>
      <w:r w:rsidRPr="00E00DA4">
        <w:rPr>
          <w:sz w:val="24"/>
          <w:szCs w:val="24"/>
        </w:rPr>
        <w:t xml:space="preserve"> </w:t>
      </w:r>
      <w:r w:rsidRPr="00E00DA4">
        <w:rPr>
          <w:color w:val="000000"/>
          <w:sz w:val="24"/>
          <w:szCs w:val="24"/>
        </w:rPr>
        <w:t xml:space="preserve">vai darba aizsardzības normatīvo </w:t>
      </w:r>
      <w:smartTag w:uri="schemas-tilde-lv/tildestengine" w:element="veidnes">
        <w:smartTagPr>
          <w:attr w:name="text" w:val="aktu"/>
          <w:attr w:name="id" w:val="-1"/>
          <w:attr w:name="baseform" w:val="akt|s"/>
        </w:smartTagPr>
        <w:r w:rsidRPr="00E00DA4">
          <w:rPr>
            <w:color w:val="000000"/>
            <w:sz w:val="24"/>
            <w:szCs w:val="24"/>
          </w:rPr>
          <w:t>aktu</w:t>
        </w:r>
      </w:smartTag>
      <w:r w:rsidRPr="00E00DA4">
        <w:rPr>
          <w:color w:val="000000"/>
          <w:sz w:val="24"/>
          <w:szCs w:val="24"/>
        </w:rPr>
        <w:t xml:space="preserve"> prasības</w:t>
      </w:r>
      <w:r w:rsidRPr="00E00DA4">
        <w:rPr>
          <w:sz w:val="24"/>
          <w:szCs w:val="24"/>
        </w:rPr>
        <w:t>,</w:t>
      </w:r>
      <w:r w:rsidR="00AB322F" w:rsidRPr="00E00DA4">
        <w:rPr>
          <w:sz w:val="24"/>
          <w:szCs w:val="24"/>
        </w:rPr>
        <w:t xml:space="preserve"> šādā gadījumā Izpildītājs, iepriekš saskaņojot ar Pasūtītāju, nekavējoties iesniedz Būvdarbu līgum</w:t>
      </w:r>
      <w:r w:rsidR="00CE5F9A">
        <w:rPr>
          <w:sz w:val="24"/>
          <w:szCs w:val="24"/>
        </w:rPr>
        <w:t>u</w:t>
      </w:r>
      <w:r w:rsidR="00AB322F" w:rsidRPr="00E00DA4">
        <w:rPr>
          <w:sz w:val="24"/>
          <w:szCs w:val="24"/>
        </w:rPr>
        <w:t xml:space="preserve"> izpildītājam rakstisku pieprasījumu pārtraukt būvdarbus līdz konstatēto trūkumu novēršanai;</w:t>
      </w:r>
    </w:p>
    <w:p w14:paraId="4B64990B" w14:textId="08FEB72E" w:rsidR="00AB322F" w:rsidRPr="00E00DA4" w:rsidRDefault="000167EF" w:rsidP="00774605">
      <w:pPr>
        <w:pStyle w:val="tv2131"/>
        <w:numPr>
          <w:ilvl w:val="1"/>
          <w:numId w:val="7"/>
        </w:numPr>
        <w:spacing w:line="240" w:lineRule="auto"/>
        <w:ind w:left="567" w:hanging="567"/>
        <w:jc w:val="both"/>
        <w:rPr>
          <w:color w:val="auto"/>
          <w:sz w:val="24"/>
          <w:szCs w:val="24"/>
        </w:rPr>
      </w:pPr>
      <w:r w:rsidRPr="00E00DA4">
        <w:rPr>
          <w:color w:val="auto"/>
          <w:sz w:val="24"/>
          <w:szCs w:val="24"/>
        </w:rPr>
        <w:t>P</w:t>
      </w:r>
      <w:r w:rsidR="00AB322F" w:rsidRPr="00E00DA4">
        <w:rPr>
          <w:color w:val="auto"/>
          <w:sz w:val="24"/>
          <w:szCs w:val="24"/>
        </w:rPr>
        <w:t>ieprasīt no Pasūtītāja un būvdarbu veicēja jebkurus būvprojekt</w:t>
      </w:r>
      <w:r w:rsidR="00CE5F9A">
        <w:rPr>
          <w:color w:val="auto"/>
          <w:sz w:val="24"/>
          <w:szCs w:val="24"/>
        </w:rPr>
        <w:t>u</w:t>
      </w:r>
      <w:r w:rsidR="00AB322F" w:rsidRPr="00E00DA4">
        <w:rPr>
          <w:color w:val="auto"/>
          <w:sz w:val="24"/>
          <w:szCs w:val="24"/>
        </w:rPr>
        <w:t xml:space="preserve"> dokumentus, lai iegūtu precīzu pārskatu par būvdarbu gaitu un būvdarbu izpildi atbilstoši būvprojekt</w:t>
      </w:r>
      <w:r w:rsidR="00CE5F9A">
        <w:rPr>
          <w:color w:val="auto"/>
          <w:sz w:val="24"/>
          <w:szCs w:val="24"/>
        </w:rPr>
        <w:t>iem</w:t>
      </w:r>
      <w:r w:rsidR="00AB322F" w:rsidRPr="00E00DA4">
        <w:rPr>
          <w:color w:val="auto"/>
          <w:sz w:val="24"/>
          <w:szCs w:val="24"/>
        </w:rPr>
        <w:t xml:space="preserve"> un, ja nepieciešams, par būvdarbu izpildītāju kvalifikāciju.</w:t>
      </w:r>
    </w:p>
    <w:p w14:paraId="6D5016B5" w14:textId="4AFB1B8E" w:rsidR="00AB322F" w:rsidRPr="00E00DA4" w:rsidRDefault="000167EF" w:rsidP="00774605">
      <w:pPr>
        <w:pStyle w:val="tv2131"/>
        <w:numPr>
          <w:ilvl w:val="1"/>
          <w:numId w:val="7"/>
        </w:numPr>
        <w:spacing w:line="240" w:lineRule="auto"/>
        <w:ind w:left="567" w:hanging="567"/>
        <w:jc w:val="both"/>
        <w:rPr>
          <w:color w:val="auto"/>
          <w:sz w:val="24"/>
          <w:szCs w:val="24"/>
        </w:rPr>
      </w:pPr>
      <w:r w:rsidRPr="00E00DA4">
        <w:rPr>
          <w:color w:val="auto"/>
          <w:sz w:val="24"/>
          <w:szCs w:val="24"/>
        </w:rPr>
        <w:t>P</w:t>
      </w:r>
      <w:r w:rsidR="00AB322F" w:rsidRPr="00E00DA4">
        <w:rPr>
          <w:color w:val="auto"/>
          <w:sz w:val="24"/>
          <w:szCs w:val="24"/>
        </w:rPr>
        <w:t>ieprasīt uzbūvēto konstrukciju un segto darbu atsegšanu, ja turpmākā darbu izpildes procesā rodas pamatotas šaubas par kāda darba izpildes kvalitāti un atbilstību būvprojekt</w:t>
      </w:r>
      <w:r w:rsidR="00CE5F9A">
        <w:rPr>
          <w:color w:val="auto"/>
          <w:sz w:val="24"/>
          <w:szCs w:val="24"/>
        </w:rPr>
        <w:t>iem;</w:t>
      </w:r>
    </w:p>
    <w:p w14:paraId="3484042F" w14:textId="38F2A560" w:rsidR="00AB322F" w:rsidRPr="00E00DA4" w:rsidRDefault="000167EF" w:rsidP="00774605">
      <w:pPr>
        <w:pStyle w:val="tv2131"/>
        <w:numPr>
          <w:ilvl w:val="1"/>
          <w:numId w:val="7"/>
        </w:numPr>
        <w:spacing w:line="240" w:lineRule="auto"/>
        <w:ind w:left="567" w:hanging="567"/>
        <w:jc w:val="both"/>
        <w:rPr>
          <w:color w:val="auto"/>
          <w:sz w:val="24"/>
          <w:szCs w:val="24"/>
        </w:rPr>
      </w:pPr>
      <w:r w:rsidRPr="00E00DA4">
        <w:rPr>
          <w:color w:val="auto"/>
          <w:sz w:val="24"/>
          <w:szCs w:val="24"/>
        </w:rPr>
        <w:t>I</w:t>
      </w:r>
      <w:r w:rsidR="00AB322F" w:rsidRPr="00E00DA4">
        <w:rPr>
          <w:color w:val="auto"/>
          <w:sz w:val="24"/>
          <w:szCs w:val="24"/>
        </w:rPr>
        <w:t>erosināt atbildīgā būvdarbu vadītāja, kā arī atsevišķo darbu būvdarbu vadītāju būvprakses sertifikāta apturēšanu vai anulēšanu, ja būvdarbos atkārtoti tiek pieļautas profesionālas kļūdas vai normatīvo aktu pārkāpumi;</w:t>
      </w:r>
    </w:p>
    <w:p w14:paraId="5E91F451" w14:textId="23DB3022" w:rsidR="00726EE4" w:rsidRPr="00F0399B" w:rsidRDefault="00726EE4" w:rsidP="00774605">
      <w:pPr>
        <w:pStyle w:val="tv2131"/>
        <w:numPr>
          <w:ilvl w:val="1"/>
          <w:numId w:val="7"/>
        </w:numPr>
        <w:spacing w:line="240" w:lineRule="auto"/>
        <w:ind w:left="567" w:hanging="567"/>
        <w:jc w:val="both"/>
        <w:rPr>
          <w:color w:val="auto"/>
          <w:sz w:val="24"/>
          <w:szCs w:val="24"/>
        </w:rPr>
      </w:pPr>
      <w:r w:rsidRPr="00F0399B">
        <w:rPr>
          <w:bCs/>
          <w:color w:val="auto"/>
          <w:sz w:val="24"/>
          <w:szCs w:val="24"/>
        </w:rPr>
        <w:t xml:space="preserve">10 (desmit) kalendāro dienu laikā pēc kalendārā mēneša beigām Izpildītājam jāiesniedz Pasūtītājam </w:t>
      </w:r>
      <w:r w:rsidRPr="00F0399B">
        <w:rPr>
          <w:b/>
          <w:bCs/>
          <w:color w:val="auto"/>
          <w:sz w:val="24"/>
          <w:szCs w:val="24"/>
          <w:u w:val="single"/>
        </w:rPr>
        <w:t>Ikmēneša atskaite</w:t>
      </w:r>
      <w:r w:rsidRPr="00F0399B">
        <w:rPr>
          <w:bCs/>
          <w:color w:val="auto"/>
          <w:sz w:val="24"/>
          <w:szCs w:val="24"/>
        </w:rPr>
        <w:t xml:space="preserve">, kura ietver sekojošu informāciju: </w:t>
      </w:r>
      <w:r w:rsidRPr="00F0399B">
        <w:rPr>
          <w:color w:val="auto"/>
          <w:sz w:val="24"/>
          <w:szCs w:val="24"/>
        </w:rPr>
        <w:t>par būvdarbu veicēja iepriekšējā atskaites periodā veiktajiem būvdarbiem un pavisam kopā veiktajiem darbiem un to ietekmi uz būvdarbu izpildes grafiku; par veiktām izmaiņām projekta risinājumos; par strīdīgiem jautājumiem un pretenzijām; par objekt</w:t>
      </w:r>
      <w:r w:rsidR="00CE5F9A" w:rsidRPr="00F0399B">
        <w:rPr>
          <w:color w:val="auto"/>
          <w:sz w:val="24"/>
          <w:szCs w:val="24"/>
        </w:rPr>
        <w:t>os</w:t>
      </w:r>
      <w:r w:rsidRPr="00F0399B">
        <w:rPr>
          <w:color w:val="auto"/>
          <w:sz w:val="24"/>
          <w:szCs w:val="24"/>
        </w:rPr>
        <w:t xml:space="preserve"> veiktām pārbaudēm (darba inspekcijas, būvvaldes, ražotāju pārstāvju, </w:t>
      </w:r>
      <w:proofErr w:type="spellStart"/>
      <w:r w:rsidRPr="00F0399B">
        <w:rPr>
          <w:color w:val="auto"/>
          <w:sz w:val="24"/>
          <w:szCs w:val="24"/>
        </w:rPr>
        <w:t>utml</w:t>
      </w:r>
      <w:proofErr w:type="spellEnd"/>
      <w:r w:rsidRPr="00F0399B">
        <w:rPr>
          <w:color w:val="auto"/>
          <w:sz w:val="24"/>
          <w:szCs w:val="24"/>
        </w:rPr>
        <w:t xml:space="preserve">.); par attiecīgā mēneša būvdarbu </w:t>
      </w:r>
      <w:proofErr w:type="spellStart"/>
      <w:r w:rsidRPr="00F0399B">
        <w:rPr>
          <w:color w:val="auto"/>
          <w:sz w:val="24"/>
          <w:szCs w:val="24"/>
        </w:rPr>
        <w:t>izpilddokumentāciju</w:t>
      </w:r>
      <w:proofErr w:type="spellEnd"/>
      <w:r w:rsidRPr="00F0399B">
        <w:rPr>
          <w:color w:val="auto"/>
          <w:sz w:val="24"/>
          <w:szCs w:val="24"/>
        </w:rPr>
        <w:t>; par darba drošību objekt</w:t>
      </w:r>
      <w:r w:rsidR="00CE5F9A" w:rsidRPr="00F0399B">
        <w:rPr>
          <w:color w:val="auto"/>
          <w:sz w:val="24"/>
          <w:szCs w:val="24"/>
        </w:rPr>
        <w:t>os</w:t>
      </w:r>
      <w:r w:rsidRPr="00F0399B">
        <w:rPr>
          <w:color w:val="auto"/>
          <w:sz w:val="24"/>
          <w:szCs w:val="24"/>
        </w:rPr>
        <w:t xml:space="preserve"> un negadījumu uzskaiti; par nākamā mēneša būvdarbu plānu pēc esošās situācijas; par darba kvalitātes kontroli; pabeigto darbu </w:t>
      </w:r>
      <w:proofErr w:type="spellStart"/>
      <w:r w:rsidRPr="00F0399B">
        <w:rPr>
          <w:color w:val="auto"/>
          <w:sz w:val="24"/>
          <w:szCs w:val="24"/>
        </w:rPr>
        <w:t>fotofiksācijas</w:t>
      </w:r>
      <w:proofErr w:type="spellEnd"/>
      <w:r w:rsidRPr="00F0399B">
        <w:rPr>
          <w:color w:val="auto"/>
          <w:sz w:val="24"/>
          <w:szCs w:val="24"/>
        </w:rPr>
        <w:t xml:space="preserve">; konstatēto defektu </w:t>
      </w:r>
      <w:proofErr w:type="spellStart"/>
      <w:r w:rsidRPr="00F0399B">
        <w:rPr>
          <w:color w:val="auto"/>
          <w:sz w:val="24"/>
          <w:szCs w:val="24"/>
        </w:rPr>
        <w:t>fotofiksācijas</w:t>
      </w:r>
      <w:proofErr w:type="spellEnd"/>
      <w:r w:rsidRPr="00F0399B">
        <w:rPr>
          <w:color w:val="auto"/>
          <w:sz w:val="24"/>
          <w:szCs w:val="24"/>
        </w:rPr>
        <w:t xml:space="preserve"> un aprakstu, kā arī aprakstu un </w:t>
      </w:r>
      <w:proofErr w:type="spellStart"/>
      <w:r w:rsidRPr="00F0399B">
        <w:rPr>
          <w:color w:val="auto"/>
          <w:sz w:val="24"/>
          <w:szCs w:val="24"/>
        </w:rPr>
        <w:t>fotofiksāciju</w:t>
      </w:r>
      <w:proofErr w:type="spellEnd"/>
      <w:r w:rsidRPr="00F0399B">
        <w:rPr>
          <w:color w:val="auto"/>
          <w:sz w:val="24"/>
          <w:szCs w:val="24"/>
        </w:rPr>
        <w:t xml:space="preserve"> par iepriekšējo defektu novēršanu; par priekšlikumiem, ierosinājumiem u.c. informāciju, ja tāda nepieciešama; </w:t>
      </w:r>
      <w:r w:rsidRPr="00F0399B">
        <w:rPr>
          <w:b/>
          <w:bCs/>
          <w:color w:val="auto"/>
          <w:sz w:val="24"/>
          <w:szCs w:val="24"/>
        </w:rPr>
        <w:t xml:space="preserve">Ikmēneša darbu pieņemšanas-nodošanas </w:t>
      </w:r>
      <w:r w:rsidRPr="00F0399B">
        <w:rPr>
          <w:b/>
          <w:bCs/>
          <w:color w:val="auto"/>
          <w:sz w:val="24"/>
          <w:szCs w:val="24"/>
          <w:u w:val="single"/>
        </w:rPr>
        <w:t>aktu un rēķinu par iepriekšējā kalendārajā mēnesī izpildītajiem Darbiem.</w:t>
      </w:r>
    </w:p>
    <w:p w14:paraId="40D2DD86" w14:textId="77777777" w:rsidR="00AB322F" w:rsidRPr="00E00DA4" w:rsidRDefault="00AB322F" w:rsidP="00774605">
      <w:pPr>
        <w:pStyle w:val="tv2131"/>
        <w:numPr>
          <w:ilvl w:val="1"/>
          <w:numId w:val="7"/>
        </w:numPr>
        <w:spacing w:line="240" w:lineRule="auto"/>
        <w:ind w:left="567" w:hanging="567"/>
        <w:jc w:val="both"/>
        <w:rPr>
          <w:color w:val="auto"/>
          <w:sz w:val="24"/>
          <w:szCs w:val="24"/>
        </w:rPr>
      </w:pPr>
      <w:r w:rsidRPr="00E00DA4">
        <w:rPr>
          <w:color w:val="auto"/>
          <w:sz w:val="24"/>
          <w:szCs w:val="24"/>
        </w:rPr>
        <w:t>Izpildītājs nedrīkst nodot tam ar šo Līgumu uzlikto pienākumu izpildi trešajām personām;</w:t>
      </w:r>
    </w:p>
    <w:p w14:paraId="74893FFC" w14:textId="77777777" w:rsidR="00AB322F" w:rsidRPr="00E00DA4" w:rsidRDefault="00AB322F" w:rsidP="00774605">
      <w:pPr>
        <w:pStyle w:val="tv2131"/>
        <w:numPr>
          <w:ilvl w:val="1"/>
          <w:numId w:val="7"/>
        </w:numPr>
        <w:spacing w:line="240" w:lineRule="auto"/>
        <w:ind w:left="567" w:hanging="567"/>
        <w:jc w:val="both"/>
        <w:rPr>
          <w:color w:val="auto"/>
          <w:sz w:val="24"/>
          <w:szCs w:val="24"/>
        </w:rPr>
      </w:pPr>
      <w:r w:rsidRPr="00E00DA4">
        <w:rPr>
          <w:color w:val="auto"/>
          <w:sz w:val="24"/>
          <w:szCs w:val="24"/>
        </w:rPr>
        <w:t>Izpildītājam ir tiesības saņemt samaksu par kvalitatīvu un spēkā esošiem normatīvajiem aktiem atbilstošu Pakalpojuma izpildi Līgumā noteiktajā kārtībā un apmērā;</w:t>
      </w:r>
    </w:p>
    <w:p w14:paraId="50688C60" w14:textId="77777777" w:rsidR="00AB322F" w:rsidRPr="00E00DA4" w:rsidRDefault="00AB322F" w:rsidP="00774605">
      <w:pPr>
        <w:numPr>
          <w:ilvl w:val="1"/>
          <w:numId w:val="7"/>
        </w:numPr>
        <w:ind w:left="567" w:hanging="567"/>
        <w:jc w:val="both"/>
        <w:rPr>
          <w:i/>
          <w:sz w:val="24"/>
          <w:szCs w:val="24"/>
        </w:rPr>
      </w:pPr>
      <w:r w:rsidRPr="00E00DA4">
        <w:rPr>
          <w:noProof/>
          <w:sz w:val="24"/>
          <w:szCs w:val="24"/>
        </w:rPr>
        <w:t xml:space="preserve">Izpildītājs apņemas nekavējoties, bet ne vēlāk kā 3 (triju) darba dienu laikā rakstveidā informēt Pasūtītāju, ja Līguma izpildes laikā: </w:t>
      </w:r>
    </w:p>
    <w:p w14:paraId="55DE1305" w14:textId="77777777" w:rsidR="00AB322F" w:rsidRPr="00E00DA4" w:rsidRDefault="00AB322F" w:rsidP="00774605">
      <w:pPr>
        <w:numPr>
          <w:ilvl w:val="2"/>
          <w:numId w:val="7"/>
        </w:numPr>
        <w:ind w:left="1418" w:hanging="851"/>
        <w:jc w:val="both"/>
        <w:rPr>
          <w:i/>
          <w:sz w:val="24"/>
          <w:szCs w:val="24"/>
        </w:rPr>
      </w:pPr>
      <w:r w:rsidRPr="00E00DA4">
        <w:rPr>
          <w:noProof/>
          <w:sz w:val="24"/>
          <w:szCs w:val="24"/>
        </w:rPr>
        <w:lastRenderedPageBreak/>
        <w:t xml:space="preserve">tiesā tiek ierosināta Izpildītāja maksātnespējas vai </w:t>
      </w:r>
      <w:r w:rsidRPr="00E00DA4">
        <w:rPr>
          <w:sz w:val="24"/>
          <w:szCs w:val="24"/>
        </w:rPr>
        <w:t>tiesiskās aizsardzības (</w:t>
      </w:r>
      <w:proofErr w:type="spellStart"/>
      <w:r w:rsidRPr="00E00DA4">
        <w:rPr>
          <w:sz w:val="24"/>
          <w:szCs w:val="24"/>
        </w:rPr>
        <w:t>ārpustiesas</w:t>
      </w:r>
      <w:proofErr w:type="spellEnd"/>
      <w:r w:rsidRPr="00E00DA4">
        <w:rPr>
          <w:sz w:val="24"/>
          <w:szCs w:val="24"/>
        </w:rPr>
        <w:t xml:space="preserve"> tiesiskās aizsardzības) procesa lieta; </w:t>
      </w:r>
    </w:p>
    <w:p w14:paraId="438C7FFB" w14:textId="77777777" w:rsidR="00AB322F" w:rsidRPr="00E00DA4" w:rsidRDefault="00AB322F" w:rsidP="00774605">
      <w:pPr>
        <w:numPr>
          <w:ilvl w:val="2"/>
          <w:numId w:val="7"/>
        </w:numPr>
        <w:ind w:left="1418" w:hanging="851"/>
        <w:jc w:val="both"/>
        <w:rPr>
          <w:i/>
          <w:sz w:val="24"/>
          <w:szCs w:val="24"/>
        </w:rPr>
      </w:pPr>
      <w:r w:rsidRPr="00E00DA4">
        <w:rPr>
          <w:noProof/>
          <w:sz w:val="24"/>
          <w:szCs w:val="24"/>
        </w:rPr>
        <w:t>Izpildītāja</w:t>
      </w:r>
      <w:r w:rsidRPr="00E00DA4">
        <w:rPr>
          <w:sz w:val="24"/>
          <w:szCs w:val="24"/>
        </w:rPr>
        <w:t xml:space="preserve"> saimnieciskā darbība tiek apturēta;</w:t>
      </w:r>
    </w:p>
    <w:p w14:paraId="00169FDF" w14:textId="3D572E0B" w:rsidR="00AB322F" w:rsidRPr="00E00DA4" w:rsidRDefault="00AB322F" w:rsidP="00774605">
      <w:pPr>
        <w:numPr>
          <w:ilvl w:val="2"/>
          <w:numId w:val="7"/>
        </w:numPr>
        <w:ind w:left="1418" w:hanging="851"/>
        <w:jc w:val="both"/>
        <w:rPr>
          <w:i/>
          <w:sz w:val="24"/>
          <w:szCs w:val="24"/>
        </w:rPr>
      </w:pPr>
      <w:r w:rsidRPr="00E00DA4">
        <w:rPr>
          <w:noProof/>
          <w:sz w:val="24"/>
          <w:szCs w:val="24"/>
        </w:rPr>
        <w:t>Izpildītājs</w:t>
      </w:r>
      <w:r w:rsidRPr="00E00DA4">
        <w:rPr>
          <w:sz w:val="24"/>
          <w:szCs w:val="24"/>
        </w:rPr>
        <w:t xml:space="preserve"> tiek reģistrēts ar PVN apliekamo personu reģistrā vai izslēgts no tā;</w:t>
      </w:r>
    </w:p>
    <w:p w14:paraId="39382D0F" w14:textId="3DB6B0FC" w:rsidR="00AB322F" w:rsidRPr="00E00DA4" w:rsidRDefault="00D84CB6" w:rsidP="00774605">
      <w:pPr>
        <w:numPr>
          <w:ilvl w:val="1"/>
          <w:numId w:val="7"/>
        </w:numPr>
        <w:tabs>
          <w:tab w:val="left" w:pos="993"/>
        </w:tabs>
        <w:suppressAutoHyphens/>
        <w:overflowPunct w:val="0"/>
        <w:autoSpaceDE w:val="0"/>
        <w:autoSpaceDN w:val="0"/>
        <w:adjustRightInd w:val="0"/>
        <w:jc w:val="both"/>
        <w:textAlignment w:val="baseline"/>
        <w:rPr>
          <w:sz w:val="24"/>
          <w:szCs w:val="24"/>
        </w:rPr>
      </w:pPr>
      <w:r w:rsidRPr="00E00DA4">
        <w:rPr>
          <w:color w:val="000000"/>
          <w:sz w:val="24"/>
          <w:szCs w:val="24"/>
        </w:rPr>
        <w:t>Izpildītājs</w:t>
      </w:r>
      <w:r w:rsidR="00AB322F" w:rsidRPr="00E00DA4">
        <w:rPr>
          <w:color w:val="000000"/>
          <w:sz w:val="24"/>
          <w:szCs w:val="24"/>
        </w:rPr>
        <w:t xml:space="preserve"> pats atbild par zaudējumiem vai citām sekām, ko tas ar savu darbību vai bezdarbību radījis trešajām personām, veicot Darbus Objekt</w:t>
      </w:r>
      <w:r w:rsidR="00CE5F9A">
        <w:rPr>
          <w:color w:val="000000"/>
          <w:sz w:val="24"/>
          <w:szCs w:val="24"/>
        </w:rPr>
        <w:t>os</w:t>
      </w:r>
      <w:r w:rsidR="00AB322F" w:rsidRPr="00E00DA4">
        <w:rPr>
          <w:color w:val="000000"/>
          <w:sz w:val="24"/>
          <w:szCs w:val="24"/>
        </w:rPr>
        <w:t>, un apņemas š</w:t>
      </w:r>
      <w:r w:rsidR="00CE5F9A">
        <w:rPr>
          <w:color w:val="000000"/>
          <w:sz w:val="24"/>
          <w:szCs w:val="24"/>
        </w:rPr>
        <w:t>ī</w:t>
      </w:r>
      <w:r w:rsidR="00AB322F" w:rsidRPr="00E00DA4">
        <w:rPr>
          <w:color w:val="000000"/>
          <w:sz w:val="24"/>
          <w:szCs w:val="24"/>
        </w:rPr>
        <w:t>s sekas nekavējoties novērst vai atrisināt.</w:t>
      </w:r>
    </w:p>
    <w:p w14:paraId="3B256B3F" w14:textId="56C01908" w:rsidR="00AB322F" w:rsidRPr="00E00DA4" w:rsidRDefault="00AB322F" w:rsidP="00774605">
      <w:pPr>
        <w:pStyle w:val="Sarakstarindkopa"/>
        <w:numPr>
          <w:ilvl w:val="1"/>
          <w:numId w:val="7"/>
        </w:numPr>
        <w:ind w:left="567" w:hanging="567"/>
        <w:jc w:val="both"/>
        <w:rPr>
          <w:sz w:val="24"/>
          <w:szCs w:val="24"/>
        </w:rPr>
      </w:pPr>
      <w:r w:rsidRPr="00E00DA4">
        <w:rPr>
          <w:sz w:val="24"/>
          <w:szCs w:val="24"/>
        </w:rPr>
        <w:t>Nekavējoties pēc Pasūtītāja pieprasījuma saņemšanas iesniegt ar Līguma izpildi saistīto informāciju (pārskatu).</w:t>
      </w:r>
    </w:p>
    <w:p w14:paraId="10FED8D9" w14:textId="51829E84" w:rsidR="00EF5DCC" w:rsidRPr="00E00DA4" w:rsidRDefault="00EF5DCC" w:rsidP="00774605">
      <w:pPr>
        <w:pStyle w:val="tv2131"/>
        <w:numPr>
          <w:ilvl w:val="1"/>
          <w:numId w:val="7"/>
        </w:numPr>
        <w:spacing w:line="240" w:lineRule="auto"/>
        <w:ind w:hanging="622"/>
        <w:jc w:val="both"/>
        <w:rPr>
          <w:color w:val="auto"/>
          <w:sz w:val="24"/>
          <w:szCs w:val="24"/>
        </w:rPr>
      </w:pPr>
      <w:r w:rsidRPr="00E00DA4">
        <w:rPr>
          <w:color w:val="auto"/>
          <w:sz w:val="24"/>
          <w:szCs w:val="24"/>
        </w:rPr>
        <w:t>Piedalīties būv</w:t>
      </w:r>
      <w:r w:rsidR="00CE5F9A">
        <w:rPr>
          <w:color w:val="auto"/>
          <w:sz w:val="24"/>
          <w:szCs w:val="24"/>
        </w:rPr>
        <w:t>ju</w:t>
      </w:r>
      <w:r w:rsidRPr="00E00DA4">
        <w:rPr>
          <w:color w:val="auto"/>
          <w:sz w:val="24"/>
          <w:szCs w:val="24"/>
        </w:rPr>
        <w:t xml:space="preserve"> pieņemšanā ekspluatācijā; </w:t>
      </w:r>
    </w:p>
    <w:p w14:paraId="3AA02012" w14:textId="20532F13" w:rsidR="00EF5DCC" w:rsidRPr="00E00DA4" w:rsidRDefault="00EF5DCC" w:rsidP="00774605">
      <w:pPr>
        <w:pStyle w:val="tv2131"/>
        <w:numPr>
          <w:ilvl w:val="1"/>
          <w:numId w:val="7"/>
        </w:numPr>
        <w:spacing w:line="240" w:lineRule="auto"/>
        <w:ind w:hanging="622"/>
        <w:jc w:val="both"/>
        <w:rPr>
          <w:color w:val="auto"/>
          <w:sz w:val="24"/>
          <w:szCs w:val="24"/>
        </w:rPr>
      </w:pPr>
      <w:r w:rsidRPr="00E00DA4">
        <w:rPr>
          <w:color w:val="auto"/>
          <w:sz w:val="24"/>
          <w:szCs w:val="24"/>
        </w:rPr>
        <w:t>Informēt attiecīgo būvvaldi vai biroju, ja būvobjekt</w:t>
      </w:r>
      <w:r w:rsidR="00CE5F9A">
        <w:rPr>
          <w:color w:val="auto"/>
          <w:sz w:val="24"/>
          <w:szCs w:val="24"/>
        </w:rPr>
        <w:t>u</w:t>
      </w:r>
      <w:r w:rsidRPr="00E00DA4">
        <w:rPr>
          <w:color w:val="auto"/>
          <w:sz w:val="24"/>
          <w:szCs w:val="24"/>
        </w:rPr>
        <w:t xml:space="preserve"> ekspluatācija ir uzsākta patvaļīgi;</w:t>
      </w:r>
    </w:p>
    <w:p w14:paraId="1A552D39" w14:textId="61F5C9F4" w:rsidR="00EF5DCC" w:rsidRPr="00681E38" w:rsidRDefault="00EF5DCC" w:rsidP="00774605">
      <w:pPr>
        <w:pStyle w:val="tv2131"/>
        <w:numPr>
          <w:ilvl w:val="1"/>
          <w:numId w:val="7"/>
        </w:numPr>
        <w:spacing w:line="240" w:lineRule="auto"/>
        <w:ind w:hanging="622"/>
        <w:jc w:val="both"/>
        <w:rPr>
          <w:color w:val="auto"/>
          <w:sz w:val="24"/>
          <w:szCs w:val="24"/>
        </w:rPr>
      </w:pPr>
      <w:r w:rsidRPr="00681E38">
        <w:rPr>
          <w:color w:val="auto"/>
          <w:sz w:val="24"/>
          <w:szCs w:val="24"/>
        </w:rPr>
        <w:t>Nodrošināt dalītu laika uzskaiti par savu darbu katrā būvobjektā, pēc būvinspektoru pieprasījuma sniegt uzskaiti pamatojošo dokumentāciju.</w:t>
      </w:r>
    </w:p>
    <w:p w14:paraId="393575B7" w14:textId="77777777" w:rsidR="00726EE4" w:rsidRPr="00E00DA4" w:rsidRDefault="003B52B8" w:rsidP="00774605">
      <w:pPr>
        <w:pStyle w:val="Sarakstarindkopa"/>
        <w:widowControl w:val="0"/>
        <w:numPr>
          <w:ilvl w:val="1"/>
          <w:numId w:val="7"/>
        </w:numPr>
        <w:spacing w:line="276" w:lineRule="auto"/>
        <w:ind w:right="-72" w:hanging="622"/>
        <w:contextualSpacing/>
        <w:jc w:val="both"/>
        <w:rPr>
          <w:sz w:val="24"/>
          <w:szCs w:val="24"/>
        </w:rPr>
      </w:pPr>
      <w:r w:rsidRPr="00E00DA4">
        <w:rPr>
          <w:color w:val="000000"/>
          <w:sz w:val="24"/>
          <w:szCs w:val="24"/>
        </w:rPr>
        <w:t xml:space="preserve">Līguma izpildes termiņa beigās </w:t>
      </w:r>
      <w:r w:rsidR="000167EF" w:rsidRPr="00E00DA4">
        <w:rPr>
          <w:color w:val="000000"/>
          <w:sz w:val="24"/>
          <w:szCs w:val="24"/>
        </w:rPr>
        <w:t xml:space="preserve">ar aktu </w:t>
      </w:r>
      <w:r w:rsidRPr="00E00DA4">
        <w:rPr>
          <w:color w:val="000000"/>
          <w:sz w:val="24"/>
          <w:szCs w:val="24"/>
        </w:rPr>
        <w:t xml:space="preserve">nodot Pasūtītājam visu ar </w:t>
      </w:r>
      <w:r w:rsidR="000167EF" w:rsidRPr="00E00DA4">
        <w:rPr>
          <w:color w:val="000000"/>
          <w:sz w:val="24"/>
          <w:szCs w:val="24"/>
        </w:rPr>
        <w:t>Pakalpojuma</w:t>
      </w:r>
      <w:r w:rsidRPr="00E00DA4">
        <w:rPr>
          <w:color w:val="000000"/>
          <w:sz w:val="24"/>
          <w:szCs w:val="24"/>
        </w:rPr>
        <w:t xml:space="preserve"> izpildi saistīto </w:t>
      </w:r>
      <w:proofErr w:type="spellStart"/>
      <w:r w:rsidR="000167EF" w:rsidRPr="00E00DA4">
        <w:rPr>
          <w:color w:val="000000"/>
          <w:sz w:val="24"/>
          <w:szCs w:val="24"/>
        </w:rPr>
        <w:t>izpilddokumentāciju</w:t>
      </w:r>
      <w:proofErr w:type="spellEnd"/>
      <w:r w:rsidRPr="00E00DA4">
        <w:rPr>
          <w:color w:val="000000"/>
          <w:sz w:val="24"/>
          <w:szCs w:val="24"/>
        </w:rPr>
        <w:t>;</w:t>
      </w:r>
    </w:p>
    <w:p w14:paraId="56365301" w14:textId="32419CD5" w:rsidR="00E00DA4" w:rsidRPr="00E00DA4" w:rsidRDefault="00726EE4" w:rsidP="00774605">
      <w:pPr>
        <w:pStyle w:val="Sarakstarindkopa"/>
        <w:widowControl w:val="0"/>
        <w:numPr>
          <w:ilvl w:val="1"/>
          <w:numId w:val="7"/>
        </w:numPr>
        <w:spacing w:line="276" w:lineRule="auto"/>
        <w:ind w:right="-72" w:hanging="622"/>
        <w:contextualSpacing/>
        <w:jc w:val="both"/>
        <w:rPr>
          <w:sz w:val="24"/>
          <w:szCs w:val="24"/>
        </w:rPr>
      </w:pPr>
      <w:r w:rsidRPr="00E00DA4">
        <w:rPr>
          <w:sz w:val="24"/>
          <w:szCs w:val="24"/>
        </w:rPr>
        <w:t xml:space="preserve">15 (piecpadsmit) kalendāro dienu laikā pēc Būvdarbu nodošanas iesniegt </w:t>
      </w:r>
      <w:r w:rsidRPr="00E00DA4">
        <w:rPr>
          <w:b/>
          <w:sz w:val="24"/>
          <w:szCs w:val="24"/>
          <w:u w:val="single"/>
        </w:rPr>
        <w:t>Pabeigšanas atskaiti</w:t>
      </w:r>
      <w:r w:rsidRPr="00E00DA4">
        <w:rPr>
          <w:sz w:val="24"/>
          <w:szCs w:val="24"/>
        </w:rPr>
        <w:t>, kura ietve</w:t>
      </w:r>
      <w:r w:rsidR="00CE5F9A">
        <w:rPr>
          <w:sz w:val="24"/>
          <w:szCs w:val="24"/>
        </w:rPr>
        <w:t>r</w:t>
      </w:r>
      <w:r w:rsidRPr="00E00DA4">
        <w:rPr>
          <w:sz w:val="24"/>
          <w:szCs w:val="24"/>
        </w:rPr>
        <w:t xml:space="preserve"> sekojošu informāciju: Par iepriekšējā atskaites periodā un kopā veiktajiem būvdarbiem; Faktisko būvdarbu izpildes grafiku; Būvdarbu veicēja novērtējumu; Aktu par paveikto būvuzraudzību un rēķinu; Ieteikumus.</w:t>
      </w:r>
      <w:r w:rsidR="00E00DA4">
        <w:rPr>
          <w:sz w:val="24"/>
          <w:szCs w:val="24"/>
        </w:rPr>
        <w:br/>
      </w:r>
    </w:p>
    <w:p w14:paraId="25901EB7" w14:textId="19B3DCD8" w:rsidR="00AB322F" w:rsidRPr="00E00DA4" w:rsidRDefault="00AB322F" w:rsidP="00774605">
      <w:pPr>
        <w:pStyle w:val="Sarakstarindkopa"/>
        <w:numPr>
          <w:ilvl w:val="0"/>
          <w:numId w:val="7"/>
        </w:numPr>
        <w:jc w:val="center"/>
        <w:rPr>
          <w:b/>
          <w:sz w:val="24"/>
          <w:szCs w:val="24"/>
        </w:rPr>
      </w:pPr>
      <w:r w:rsidRPr="00E00DA4">
        <w:rPr>
          <w:b/>
          <w:sz w:val="24"/>
          <w:szCs w:val="24"/>
        </w:rPr>
        <w:t>Speciālisti un apakšuzņēmēji</w:t>
      </w:r>
      <w:r w:rsidR="00E00DA4">
        <w:rPr>
          <w:b/>
          <w:sz w:val="24"/>
          <w:szCs w:val="24"/>
        </w:rPr>
        <w:br/>
      </w:r>
    </w:p>
    <w:p w14:paraId="24F70941" w14:textId="77777777" w:rsidR="00AB322F" w:rsidRPr="00A17270" w:rsidRDefault="00AB322F" w:rsidP="00774605">
      <w:pPr>
        <w:numPr>
          <w:ilvl w:val="1"/>
          <w:numId w:val="7"/>
        </w:numPr>
        <w:jc w:val="both"/>
        <w:rPr>
          <w:sz w:val="24"/>
          <w:szCs w:val="24"/>
        </w:rPr>
      </w:pPr>
      <w:r w:rsidRPr="00A17270">
        <w:rPr>
          <w:sz w:val="24"/>
          <w:szCs w:val="24"/>
        </w:rPr>
        <w:t>Izpildītājs Līguma saistību izpildē atbilstoši iesniegtajam piedāvājumam Iepirkumā piesaista sekojošus apakšuzņēmējus:</w:t>
      </w:r>
    </w:p>
    <w:p w14:paraId="6A134E6D" w14:textId="7B805598" w:rsidR="00AB322F" w:rsidRPr="00A17270" w:rsidRDefault="00A17270" w:rsidP="00774605">
      <w:pPr>
        <w:numPr>
          <w:ilvl w:val="2"/>
          <w:numId w:val="7"/>
        </w:numPr>
        <w:jc w:val="both"/>
        <w:rPr>
          <w:sz w:val="24"/>
          <w:szCs w:val="24"/>
        </w:rPr>
      </w:pPr>
      <w:r w:rsidRPr="00A17270">
        <w:rPr>
          <w:sz w:val="24"/>
          <w:szCs w:val="24"/>
        </w:rPr>
        <w:t>- .</w:t>
      </w:r>
    </w:p>
    <w:p w14:paraId="01B48A50" w14:textId="326B71F3" w:rsidR="00AB322F" w:rsidRPr="00B20563" w:rsidRDefault="00AB322F" w:rsidP="00774605">
      <w:pPr>
        <w:numPr>
          <w:ilvl w:val="1"/>
          <w:numId w:val="7"/>
        </w:numPr>
        <w:jc w:val="both"/>
        <w:rPr>
          <w:sz w:val="24"/>
          <w:szCs w:val="24"/>
        </w:rPr>
      </w:pPr>
      <w:r w:rsidRPr="00B20563">
        <w:rPr>
          <w:sz w:val="24"/>
          <w:szCs w:val="24"/>
        </w:rPr>
        <w:t>Izpildītājs Līguma saistību izpildē norīko veikt būvuzraudzību Objekt</w:t>
      </w:r>
      <w:r w:rsidR="00333EC2" w:rsidRPr="00B20563">
        <w:rPr>
          <w:sz w:val="24"/>
          <w:szCs w:val="24"/>
        </w:rPr>
        <w:t>os</w:t>
      </w:r>
      <w:r w:rsidRPr="00B20563">
        <w:rPr>
          <w:sz w:val="24"/>
          <w:szCs w:val="24"/>
        </w:rPr>
        <w:t xml:space="preserve">: </w:t>
      </w:r>
    </w:p>
    <w:p w14:paraId="062AC2F5" w14:textId="70425A04" w:rsidR="00AB322F" w:rsidRPr="00B20563" w:rsidRDefault="00050C29" w:rsidP="00774605">
      <w:pPr>
        <w:numPr>
          <w:ilvl w:val="2"/>
          <w:numId w:val="7"/>
        </w:numPr>
        <w:jc w:val="both"/>
        <w:rPr>
          <w:sz w:val="24"/>
          <w:szCs w:val="24"/>
        </w:rPr>
      </w:pPr>
      <w:r>
        <w:rPr>
          <w:sz w:val="24"/>
          <w:szCs w:val="24"/>
        </w:rPr>
        <w:t>A</w:t>
      </w:r>
      <w:r w:rsidR="00AB322F" w:rsidRPr="00B20563">
        <w:rPr>
          <w:sz w:val="24"/>
          <w:szCs w:val="24"/>
        </w:rPr>
        <w:t>tbildīgo būvuzraugu</w:t>
      </w:r>
      <w:r w:rsidR="005437F3" w:rsidRPr="00B20563">
        <w:rPr>
          <w:sz w:val="24"/>
          <w:szCs w:val="24"/>
        </w:rPr>
        <w:t>, elektroietaišu izbūves darbu būvuzraugu</w:t>
      </w:r>
      <w:r w:rsidR="00AB322F" w:rsidRPr="00B20563">
        <w:rPr>
          <w:sz w:val="24"/>
          <w:szCs w:val="24"/>
        </w:rPr>
        <w:t xml:space="preserve">: </w:t>
      </w:r>
      <w:r w:rsidR="005437F3" w:rsidRPr="00B20563">
        <w:rPr>
          <w:sz w:val="24"/>
          <w:szCs w:val="24"/>
        </w:rPr>
        <w:t>Andri Kalniņu</w:t>
      </w:r>
      <w:r w:rsidR="00AB322F" w:rsidRPr="00B20563">
        <w:rPr>
          <w:sz w:val="24"/>
          <w:szCs w:val="24"/>
        </w:rPr>
        <w:t xml:space="preserve">, sertifikāta Nr. </w:t>
      </w:r>
      <w:r w:rsidR="005437F3" w:rsidRPr="00B20563">
        <w:rPr>
          <w:sz w:val="24"/>
          <w:szCs w:val="24"/>
        </w:rPr>
        <w:t>5-00761</w:t>
      </w:r>
      <w:r w:rsidR="00AB322F" w:rsidRPr="00B20563">
        <w:rPr>
          <w:sz w:val="24"/>
          <w:szCs w:val="24"/>
        </w:rPr>
        <w:t xml:space="preserve">, </w:t>
      </w:r>
      <w:r w:rsidR="003D1681" w:rsidRPr="00B20563">
        <w:rPr>
          <w:sz w:val="24"/>
          <w:szCs w:val="24"/>
        </w:rPr>
        <w:t>telefona nr. 29472464, e-pasts: kalnins.andris13@gmail.com</w:t>
      </w:r>
      <w:r w:rsidR="00AB322F" w:rsidRPr="00B20563">
        <w:rPr>
          <w:sz w:val="24"/>
          <w:szCs w:val="24"/>
        </w:rPr>
        <w:t xml:space="preserve"> (turpmāk tekstā – Atbildīgais būvuzraugs);  </w:t>
      </w:r>
    </w:p>
    <w:p w14:paraId="3185E4B5" w14:textId="2B23B74C" w:rsidR="00AB322F" w:rsidRPr="00B20563" w:rsidRDefault="005437F3" w:rsidP="00774605">
      <w:pPr>
        <w:numPr>
          <w:ilvl w:val="2"/>
          <w:numId w:val="7"/>
        </w:numPr>
        <w:jc w:val="both"/>
        <w:rPr>
          <w:sz w:val="24"/>
          <w:szCs w:val="24"/>
        </w:rPr>
      </w:pPr>
      <w:r w:rsidRPr="00B20563">
        <w:rPr>
          <w:sz w:val="24"/>
          <w:szCs w:val="24"/>
          <w:lang w:eastAsia="x-none"/>
        </w:rPr>
        <w:t xml:space="preserve">Ceļu būvdarbu </w:t>
      </w:r>
      <w:r w:rsidR="00AB322F" w:rsidRPr="00B20563">
        <w:rPr>
          <w:sz w:val="24"/>
          <w:szCs w:val="24"/>
          <w:lang w:eastAsia="x-none"/>
        </w:rPr>
        <w:t>būvuzraugu:</w:t>
      </w:r>
      <w:r w:rsidR="00AB322F" w:rsidRPr="00B20563">
        <w:rPr>
          <w:sz w:val="24"/>
          <w:szCs w:val="24"/>
        </w:rPr>
        <w:t xml:space="preserve">  </w:t>
      </w:r>
      <w:r w:rsidRPr="00B20563">
        <w:rPr>
          <w:sz w:val="24"/>
          <w:szCs w:val="24"/>
        </w:rPr>
        <w:t xml:space="preserve">Gunti </w:t>
      </w:r>
      <w:proofErr w:type="spellStart"/>
      <w:r w:rsidRPr="00B20563">
        <w:rPr>
          <w:sz w:val="24"/>
          <w:szCs w:val="24"/>
        </w:rPr>
        <w:t>Bendratu</w:t>
      </w:r>
      <w:proofErr w:type="spellEnd"/>
      <w:r w:rsidR="00AB322F" w:rsidRPr="00B20563">
        <w:rPr>
          <w:sz w:val="24"/>
          <w:szCs w:val="24"/>
        </w:rPr>
        <w:t xml:space="preserve">, sertifikāta Nr. </w:t>
      </w:r>
      <w:r w:rsidRPr="00B20563">
        <w:rPr>
          <w:sz w:val="24"/>
          <w:szCs w:val="24"/>
        </w:rPr>
        <w:t>5-00165</w:t>
      </w:r>
      <w:r w:rsidR="00AB322F" w:rsidRPr="00B20563">
        <w:rPr>
          <w:sz w:val="24"/>
          <w:szCs w:val="24"/>
        </w:rPr>
        <w:t xml:space="preserve">, </w:t>
      </w:r>
      <w:r w:rsidR="003D1681" w:rsidRPr="00B20563">
        <w:rPr>
          <w:sz w:val="24"/>
          <w:szCs w:val="24"/>
        </w:rPr>
        <w:t>telefona nr. 29463578, e-pasts: guntins@inbox.lv;</w:t>
      </w:r>
    </w:p>
    <w:p w14:paraId="0AEAEA83" w14:textId="6A49596E" w:rsidR="00817A35" w:rsidRPr="00B20563" w:rsidRDefault="005437F3" w:rsidP="00774605">
      <w:pPr>
        <w:numPr>
          <w:ilvl w:val="2"/>
          <w:numId w:val="7"/>
        </w:numPr>
        <w:jc w:val="both"/>
        <w:rPr>
          <w:sz w:val="24"/>
          <w:szCs w:val="24"/>
        </w:rPr>
      </w:pPr>
      <w:r w:rsidRPr="00B20563">
        <w:rPr>
          <w:sz w:val="24"/>
          <w:szCs w:val="24"/>
          <w:lang w:eastAsia="x-none"/>
        </w:rPr>
        <w:t>Ūdens apgādes un kanalizācijas sistēmas izbūves būvuzraugus</w:t>
      </w:r>
      <w:r w:rsidR="00817A35" w:rsidRPr="00B20563">
        <w:rPr>
          <w:sz w:val="24"/>
          <w:szCs w:val="24"/>
          <w:lang w:eastAsia="x-none"/>
        </w:rPr>
        <w:t>:</w:t>
      </w:r>
      <w:r w:rsidR="00817A35" w:rsidRPr="00B20563">
        <w:rPr>
          <w:sz w:val="24"/>
          <w:szCs w:val="24"/>
        </w:rPr>
        <w:t xml:space="preserve">  </w:t>
      </w:r>
      <w:r w:rsidRPr="00B20563">
        <w:rPr>
          <w:sz w:val="24"/>
          <w:szCs w:val="24"/>
        </w:rPr>
        <w:t xml:space="preserve">Gunti </w:t>
      </w:r>
      <w:proofErr w:type="spellStart"/>
      <w:r w:rsidRPr="00B20563">
        <w:rPr>
          <w:sz w:val="24"/>
          <w:szCs w:val="24"/>
        </w:rPr>
        <w:t>Bendratu</w:t>
      </w:r>
      <w:proofErr w:type="spellEnd"/>
      <w:r w:rsidR="00817A35" w:rsidRPr="00B20563">
        <w:rPr>
          <w:sz w:val="24"/>
          <w:szCs w:val="24"/>
        </w:rPr>
        <w:t xml:space="preserve">, sertifikāta Nr. </w:t>
      </w:r>
      <w:r w:rsidRPr="00B20563">
        <w:rPr>
          <w:sz w:val="24"/>
          <w:szCs w:val="24"/>
        </w:rPr>
        <w:t>5-00165</w:t>
      </w:r>
      <w:r w:rsidR="00817A35" w:rsidRPr="00B20563">
        <w:rPr>
          <w:sz w:val="24"/>
          <w:szCs w:val="24"/>
        </w:rPr>
        <w:t xml:space="preserve">, </w:t>
      </w:r>
      <w:r w:rsidR="003D1681" w:rsidRPr="00B20563">
        <w:rPr>
          <w:sz w:val="24"/>
          <w:szCs w:val="24"/>
        </w:rPr>
        <w:t>telefona nr. 29463578, e-pasts: guntins@inbox.lv</w:t>
      </w:r>
      <w:r w:rsidRPr="00B20563">
        <w:rPr>
          <w:sz w:val="24"/>
          <w:szCs w:val="24"/>
        </w:rPr>
        <w:t xml:space="preserve">; Edgaru Simsonu, sertifikāta Nr. 5-01511, </w:t>
      </w:r>
      <w:r w:rsidR="003D1681" w:rsidRPr="00B20563">
        <w:rPr>
          <w:sz w:val="24"/>
          <w:szCs w:val="24"/>
        </w:rPr>
        <w:t>telefona nr. 28689658, e-pasts: edgars.simsons@procad.lv</w:t>
      </w:r>
      <w:r w:rsidRPr="00B20563">
        <w:rPr>
          <w:sz w:val="24"/>
          <w:szCs w:val="24"/>
        </w:rPr>
        <w:t>.</w:t>
      </w:r>
    </w:p>
    <w:p w14:paraId="3EAE1A71" w14:textId="76DC73DF" w:rsidR="00AB322F" w:rsidRPr="00E00DA4" w:rsidRDefault="00AB322F" w:rsidP="00774605">
      <w:pPr>
        <w:numPr>
          <w:ilvl w:val="1"/>
          <w:numId w:val="7"/>
        </w:numPr>
        <w:jc w:val="both"/>
        <w:rPr>
          <w:sz w:val="24"/>
          <w:szCs w:val="24"/>
        </w:rPr>
      </w:pPr>
      <w:r w:rsidRPr="00E00DA4">
        <w:rPr>
          <w:sz w:val="24"/>
          <w:szCs w:val="24"/>
        </w:rPr>
        <w:t xml:space="preserve">Izpildītāja Līguma </w:t>
      </w:r>
      <w:r w:rsidR="00817A35" w:rsidRPr="00E00DA4">
        <w:rPr>
          <w:sz w:val="24"/>
          <w:szCs w:val="24"/>
        </w:rPr>
        <w:t>6</w:t>
      </w:r>
      <w:r w:rsidRPr="00E00DA4">
        <w:rPr>
          <w:sz w:val="24"/>
          <w:szCs w:val="24"/>
        </w:rPr>
        <w:t>.</w:t>
      </w:r>
      <w:r w:rsidR="00817A35" w:rsidRPr="00E00DA4">
        <w:rPr>
          <w:sz w:val="24"/>
          <w:szCs w:val="24"/>
        </w:rPr>
        <w:t>2</w:t>
      </w:r>
      <w:r w:rsidRPr="00E00DA4">
        <w:rPr>
          <w:sz w:val="24"/>
          <w:szCs w:val="24"/>
        </w:rPr>
        <w:t>.</w:t>
      </w:r>
      <w:r w:rsidR="00817A35" w:rsidRPr="00E00DA4">
        <w:rPr>
          <w:sz w:val="24"/>
          <w:szCs w:val="24"/>
        </w:rPr>
        <w:t xml:space="preserve"> </w:t>
      </w:r>
      <w:r w:rsidRPr="00E00DA4">
        <w:rPr>
          <w:sz w:val="24"/>
          <w:szCs w:val="24"/>
        </w:rPr>
        <w:t xml:space="preserve">punktā minēto personu, kā arī Līguma </w:t>
      </w:r>
      <w:r w:rsidR="00817A35" w:rsidRPr="00E00DA4">
        <w:rPr>
          <w:sz w:val="24"/>
          <w:szCs w:val="24"/>
        </w:rPr>
        <w:t>6</w:t>
      </w:r>
      <w:r w:rsidRPr="00E00DA4">
        <w:rPr>
          <w:sz w:val="24"/>
          <w:szCs w:val="24"/>
        </w:rPr>
        <w:t>.1.</w:t>
      </w:r>
      <w:r w:rsidR="00817A35" w:rsidRPr="00E00DA4">
        <w:rPr>
          <w:sz w:val="24"/>
          <w:szCs w:val="24"/>
        </w:rPr>
        <w:t xml:space="preserve"> </w:t>
      </w:r>
      <w:r w:rsidRPr="00E00DA4">
        <w:rPr>
          <w:sz w:val="24"/>
          <w:szCs w:val="24"/>
        </w:rPr>
        <w:t xml:space="preserve">punktā minēto apakšuzņēmēju, uz kuru iespējām Izpildītājs bija balstījies, lai apliecinātu savas kvalifikācijas atbilstību Iepirkuma nolikumā noteiktajām prasībām, drīkst nomainīt tikai ar Pasūtītāja rakstveida piekrišanu, ievērojot Līguma </w:t>
      </w:r>
      <w:r w:rsidR="00817A35" w:rsidRPr="00E00DA4">
        <w:rPr>
          <w:sz w:val="24"/>
          <w:szCs w:val="24"/>
        </w:rPr>
        <w:t>6</w:t>
      </w:r>
      <w:r w:rsidRPr="00E00DA4">
        <w:rPr>
          <w:sz w:val="24"/>
          <w:szCs w:val="24"/>
        </w:rPr>
        <w:t xml:space="preserve">.5. un </w:t>
      </w:r>
      <w:r w:rsidR="00817A35" w:rsidRPr="00E00DA4">
        <w:rPr>
          <w:sz w:val="24"/>
          <w:szCs w:val="24"/>
        </w:rPr>
        <w:t>6</w:t>
      </w:r>
      <w:r w:rsidRPr="00E00DA4">
        <w:rPr>
          <w:sz w:val="24"/>
          <w:szCs w:val="24"/>
        </w:rPr>
        <w:t>.6.punktā paredzētos nosacījumus.</w:t>
      </w:r>
    </w:p>
    <w:p w14:paraId="383945D5" w14:textId="65D5EB8C" w:rsidR="00AB322F" w:rsidRPr="00E00DA4" w:rsidRDefault="00AB322F" w:rsidP="00774605">
      <w:pPr>
        <w:numPr>
          <w:ilvl w:val="1"/>
          <w:numId w:val="7"/>
        </w:numPr>
        <w:jc w:val="both"/>
        <w:rPr>
          <w:sz w:val="24"/>
          <w:szCs w:val="24"/>
        </w:rPr>
      </w:pPr>
      <w:r w:rsidRPr="00E00DA4">
        <w:rPr>
          <w:sz w:val="24"/>
          <w:szCs w:val="24"/>
        </w:rPr>
        <w:t xml:space="preserve">Izpildītājs Līguma </w:t>
      </w:r>
      <w:r w:rsidR="00817A35" w:rsidRPr="00E00DA4">
        <w:rPr>
          <w:sz w:val="24"/>
          <w:szCs w:val="24"/>
        </w:rPr>
        <w:t>6</w:t>
      </w:r>
      <w:r w:rsidRPr="00E00DA4">
        <w:rPr>
          <w:sz w:val="24"/>
          <w:szCs w:val="24"/>
        </w:rPr>
        <w:t>.1.punktā minētos apakšuzņēmējus, kuru veicamo Pakalpojumu apjoms ir 10% (</w:t>
      </w:r>
      <w:r w:rsidRPr="00E00DA4">
        <w:rPr>
          <w:i/>
          <w:sz w:val="24"/>
          <w:szCs w:val="24"/>
        </w:rPr>
        <w:t>desmit procenti</w:t>
      </w:r>
      <w:r w:rsidRPr="00E00DA4">
        <w:rPr>
          <w:sz w:val="24"/>
          <w:szCs w:val="24"/>
        </w:rPr>
        <w:t xml:space="preserve">) no Līguma summas un lielāks, drīkst nomainīt vai piesaistīt jaunus apakšuzņēmējus tikai ar Pasūtītāja rakstveida piekrišanu, ievērojot Līguma </w:t>
      </w:r>
      <w:r w:rsidR="00817A35" w:rsidRPr="00E00DA4">
        <w:rPr>
          <w:sz w:val="24"/>
          <w:szCs w:val="24"/>
        </w:rPr>
        <w:t>6</w:t>
      </w:r>
      <w:r w:rsidRPr="00E00DA4">
        <w:rPr>
          <w:sz w:val="24"/>
          <w:szCs w:val="24"/>
        </w:rPr>
        <w:t xml:space="preserve">.5. un </w:t>
      </w:r>
      <w:r w:rsidR="00817A35" w:rsidRPr="00E00DA4">
        <w:rPr>
          <w:sz w:val="24"/>
          <w:szCs w:val="24"/>
        </w:rPr>
        <w:t>6</w:t>
      </w:r>
      <w:r w:rsidRPr="00E00DA4">
        <w:rPr>
          <w:sz w:val="24"/>
          <w:szCs w:val="24"/>
        </w:rPr>
        <w:t>.6.punktā paredzētos nosacījumus.</w:t>
      </w:r>
    </w:p>
    <w:p w14:paraId="0838BB9F" w14:textId="0FB1E731" w:rsidR="00AB322F" w:rsidRPr="00E00DA4" w:rsidRDefault="00AB322F" w:rsidP="00774605">
      <w:pPr>
        <w:numPr>
          <w:ilvl w:val="1"/>
          <w:numId w:val="7"/>
        </w:numPr>
        <w:jc w:val="both"/>
        <w:rPr>
          <w:bCs/>
          <w:sz w:val="24"/>
          <w:szCs w:val="24"/>
        </w:rPr>
      </w:pPr>
      <w:r w:rsidRPr="00E00DA4">
        <w:rPr>
          <w:color w:val="000000"/>
          <w:sz w:val="24"/>
          <w:szCs w:val="24"/>
        </w:rPr>
        <w:t>Izpildītājs</w:t>
      </w:r>
      <w:r w:rsidRPr="00E00DA4">
        <w:rPr>
          <w:iCs/>
          <w:sz w:val="24"/>
          <w:szCs w:val="24"/>
        </w:rPr>
        <w:t xml:space="preserve"> </w:t>
      </w:r>
      <w:r w:rsidRPr="00E00DA4">
        <w:rPr>
          <w:bCs/>
          <w:sz w:val="24"/>
          <w:szCs w:val="24"/>
        </w:rPr>
        <w:t xml:space="preserve">Līguma </w:t>
      </w:r>
      <w:r w:rsidR="00817A35" w:rsidRPr="00E00DA4">
        <w:rPr>
          <w:bCs/>
          <w:sz w:val="24"/>
          <w:szCs w:val="24"/>
        </w:rPr>
        <w:t>6</w:t>
      </w:r>
      <w:r w:rsidRPr="00E00DA4">
        <w:rPr>
          <w:bCs/>
          <w:sz w:val="24"/>
          <w:szCs w:val="24"/>
        </w:rPr>
        <w:t xml:space="preserve">.3. un </w:t>
      </w:r>
      <w:r w:rsidR="00817A35" w:rsidRPr="00E00DA4">
        <w:rPr>
          <w:bCs/>
          <w:sz w:val="24"/>
          <w:szCs w:val="24"/>
        </w:rPr>
        <w:t>6</w:t>
      </w:r>
      <w:r w:rsidRPr="00E00DA4">
        <w:rPr>
          <w:bCs/>
          <w:sz w:val="24"/>
          <w:szCs w:val="24"/>
        </w:rPr>
        <w:t>.4.punktā minēto personu nomaiņai Pasūtītājam iesniedz šādus dokumentus:</w:t>
      </w:r>
    </w:p>
    <w:p w14:paraId="038281EE" w14:textId="77777777" w:rsidR="00AB322F" w:rsidRPr="00E00DA4" w:rsidRDefault="00AB322F" w:rsidP="00774605">
      <w:pPr>
        <w:numPr>
          <w:ilvl w:val="2"/>
          <w:numId w:val="7"/>
        </w:numPr>
        <w:ind w:right="-108"/>
        <w:jc w:val="both"/>
        <w:rPr>
          <w:sz w:val="24"/>
          <w:szCs w:val="24"/>
          <w:lang w:val="x-none"/>
        </w:rPr>
      </w:pPr>
      <w:r w:rsidRPr="00E00DA4">
        <w:rPr>
          <w:sz w:val="24"/>
          <w:szCs w:val="24"/>
          <w:lang w:val="x-none"/>
        </w:rPr>
        <w:t>Informāciju par apakšuzņēmēju, kuru paredzēts iesaistīt Līguma izpildē, norādot to nosaukumu, reģistrācijas numuru un veicamo darbu īpatsvaru kopējā Līguma summā;</w:t>
      </w:r>
    </w:p>
    <w:p w14:paraId="40BF3FA8" w14:textId="70F833E8" w:rsidR="00AB322F" w:rsidRPr="00E00DA4" w:rsidRDefault="00AB322F" w:rsidP="00774605">
      <w:pPr>
        <w:numPr>
          <w:ilvl w:val="2"/>
          <w:numId w:val="7"/>
        </w:numPr>
        <w:ind w:right="-108"/>
        <w:jc w:val="both"/>
        <w:rPr>
          <w:sz w:val="24"/>
          <w:szCs w:val="24"/>
          <w:lang w:val="x-none"/>
        </w:rPr>
      </w:pPr>
      <w:r w:rsidRPr="00E00DA4">
        <w:rPr>
          <w:sz w:val="24"/>
          <w:szCs w:val="24"/>
          <w:lang w:val="x-none"/>
        </w:rPr>
        <w:t xml:space="preserve">Kvalifikāciju apliecinošos dokumentus atbilstoši </w:t>
      </w:r>
      <w:r w:rsidR="00817A35" w:rsidRPr="00E00DA4">
        <w:rPr>
          <w:sz w:val="24"/>
          <w:szCs w:val="24"/>
        </w:rPr>
        <w:t xml:space="preserve">Iepirkuma </w:t>
      </w:r>
      <w:r w:rsidRPr="00E00DA4">
        <w:rPr>
          <w:sz w:val="24"/>
          <w:szCs w:val="24"/>
          <w:lang w:val="x-none"/>
        </w:rPr>
        <w:t xml:space="preserve">nolikumā noteiktajam Līguma </w:t>
      </w:r>
      <w:r w:rsidR="00817A35" w:rsidRPr="00E00DA4">
        <w:rPr>
          <w:sz w:val="24"/>
          <w:szCs w:val="24"/>
        </w:rPr>
        <w:t>6</w:t>
      </w:r>
      <w:r w:rsidRPr="00E00DA4">
        <w:rPr>
          <w:sz w:val="24"/>
          <w:szCs w:val="24"/>
          <w:lang w:val="x-none"/>
        </w:rPr>
        <w:t>.3.punktā minētajā gadījumā.</w:t>
      </w:r>
    </w:p>
    <w:p w14:paraId="03F9F2B7" w14:textId="77777777" w:rsidR="00AB322F" w:rsidRPr="00E00DA4" w:rsidRDefault="00AB322F" w:rsidP="00774605">
      <w:pPr>
        <w:numPr>
          <w:ilvl w:val="1"/>
          <w:numId w:val="7"/>
        </w:numPr>
        <w:jc w:val="both"/>
        <w:rPr>
          <w:sz w:val="24"/>
          <w:szCs w:val="24"/>
        </w:rPr>
      </w:pPr>
      <w:r w:rsidRPr="00E00DA4">
        <w:rPr>
          <w:sz w:val="24"/>
          <w:szCs w:val="24"/>
        </w:rPr>
        <w:lastRenderedPageBreak/>
        <w:t>Pasūtītājs 5 (</w:t>
      </w:r>
      <w:r w:rsidRPr="00E00DA4">
        <w:rPr>
          <w:i/>
          <w:sz w:val="24"/>
          <w:szCs w:val="24"/>
        </w:rPr>
        <w:t>piecu</w:t>
      </w:r>
      <w:r w:rsidRPr="00E00DA4">
        <w:rPr>
          <w:sz w:val="24"/>
          <w:szCs w:val="24"/>
        </w:rPr>
        <w:t>) darbdienu laikā izskata Izpildītāja iesniegto pieprasījumu piesaistīt jaunus apakšuzņēmējus vai mainīt personālu vai apakšuzņēmējus un sniedz atbildi Izpildītājam.</w:t>
      </w:r>
    </w:p>
    <w:p w14:paraId="26E1126D" w14:textId="5F4527AB" w:rsidR="00AB322F" w:rsidRPr="00E00DA4" w:rsidRDefault="00AB322F" w:rsidP="00774605">
      <w:pPr>
        <w:numPr>
          <w:ilvl w:val="1"/>
          <w:numId w:val="7"/>
        </w:numPr>
        <w:jc w:val="both"/>
        <w:rPr>
          <w:sz w:val="24"/>
          <w:szCs w:val="24"/>
        </w:rPr>
      </w:pPr>
      <w:r w:rsidRPr="00E00DA4">
        <w:rPr>
          <w:sz w:val="24"/>
          <w:szCs w:val="24"/>
        </w:rPr>
        <w:t xml:space="preserve">Pasūtītājs noraida Izpildītāja saskaņā ar Līguma </w:t>
      </w:r>
      <w:r w:rsidR="00817A35" w:rsidRPr="00E00DA4">
        <w:rPr>
          <w:sz w:val="24"/>
          <w:szCs w:val="24"/>
        </w:rPr>
        <w:t>6</w:t>
      </w:r>
      <w:r w:rsidRPr="00E00DA4">
        <w:rPr>
          <w:sz w:val="24"/>
          <w:szCs w:val="24"/>
        </w:rPr>
        <w:t xml:space="preserve">.3. vai </w:t>
      </w:r>
      <w:r w:rsidR="00817A35" w:rsidRPr="00E00DA4">
        <w:rPr>
          <w:sz w:val="24"/>
          <w:szCs w:val="24"/>
        </w:rPr>
        <w:t>6</w:t>
      </w:r>
      <w:r w:rsidRPr="00E00DA4">
        <w:rPr>
          <w:sz w:val="24"/>
          <w:szCs w:val="24"/>
        </w:rPr>
        <w:t>.4.punkta iesniegto priekšlikumu šādos gadījumos:</w:t>
      </w:r>
    </w:p>
    <w:p w14:paraId="238C9F10" w14:textId="22384E81" w:rsidR="00AB322F" w:rsidRPr="00E00DA4" w:rsidRDefault="00AB322F" w:rsidP="00774605">
      <w:pPr>
        <w:numPr>
          <w:ilvl w:val="2"/>
          <w:numId w:val="7"/>
        </w:numPr>
        <w:ind w:right="-108"/>
        <w:jc w:val="both"/>
        <w:rPr>
          <w:sz w:val="24"/>
          <w:szCs w:val="24"/>
          <w:lang w:val="x-none"/>
        </w:rPr>
      </w:pPr>
      <w:r w:rsidRPr="00E00DA4">
        <w:rPr>
          <w:sz w:val="24"/>
          <w:szCs w:val="24"/>
          <w:lang w:val="x-none"/>
        </w:rPr>
        <w:t xml:space="preserve">Nav iesniegti visi kvalifikāciju apliecinošie dokumenti Līguma </w:t>
      </w:r>
      <w:r w:rsidR="00817A35" w:rsidRPr="00E00DA4">
        <w:rPr>
          <w:sz w:val="24"/>
          <w:szCs w:val="24"/>
        </w:rPr>
        <w:t>6</w:t>
      </w:r>
      <w:r w:rsidRPr="00E00DA4">
        <w:rPr>
          <w:sz w:val="24"/>
          <w:szCs w:val="24"/>
          <w:lang w:val="x-none"/>
        </w:rPr>
        <w:t>.3.punktā minētajā gadījumā;</w:t>
      </w:r>
    </w:p>
    <w:p w14:paraId="64BEFCE1" w14:textId="631D3735" w:rsidR="00AB322F" w:rsidRPr="00E00DA4" w:rsidRDefault="00AB322F" w:rsidP="00774605">
      <w:pPr>
        <w:numPr>
          <w:ilvl w:val="2"/>
          <w:numId w:val="7"/>
        </w:numPr>
        <w:ind w:right="-108"/>
        <w:jc w:val="both"/>
        <w:rPr>
          <w:sz w:val="24"/>
          <w:szCs w:val="24"/>
          <w:lang w:val="x-none"/>
        </w:rPr>
      </w:pPr>
      <w:r w:rsidRPr="00E00DA4">
        <w:rPr>
          <w:sz w:val="24"/>
          <w:szCs w:val="24"/>
          <w:lang w:val="x-none"/>
        </w:rPr>
        <w:t xml:space="preserve">Kvalifikācija ir zemāka kā Iepirkuma nolikumā pieprasītā vai tā neatbilst Iepirkuma nolikumā izvirzītājām prasībām Līguma </w:t>
      </w:r>
      <w:r w:rsidR="00817A35" w:rsidRPr="00E00DA4">
        <w:rPr>
          <w:sz w:val="24"/>
          <w:szCs w:val="24"/>
        </w:rPr>
        <w:t>6</w:t>
      </w:r>
      <w:r w:rsidRPr="00E00DA4">
        <w:rPr>
          <w:sz w:val="24"/>
          <w:szCs w:val="24"/>
          <w:lang w:val="x-none"/>
        </w:rPr>
        <w:t>.3.</w:t>
      </w:r>
      <w:r w:rsidR="00333EC2">
        <w:rPr>
          <w:sz w:val="24"/>
          <w:szCs w:val="24"/>
        </w:rPr>
        <w:t xml:space="preserve"> </w:t>
      </w:r>
      <w:r w:rsidRPr="00E00DA4">
        <w:rPr>
          <w:sz w:val="24"/>
          <w:szCs w:val="24"/>
          <w:lang w:val="x-none"/>
        </w:rPr>
        <w:t>punktā minētajā gadījumā;</w:t>
      </w:r>
    </w:p>
    <w:p w14:paraId="072E136B" w14:textId="3523A128" w:rsidR="00AB322F" w:rsidRPr="00E00DA4" w:rsidRDefault="00AB322F" w:rsidP="00774605">
      <w:pPr>
        <w:numPr>
          <w:ilvl w:val="1"/>
          <w:numId w:val="7"/>
        </w:numPr>
        <w:jc w:val="both"/>
        <w:rPr>
          <w:sz w:val="24"/>
          <w:szCs w:val="24"/>
        </w:rPr>
      </w:pPr>
      <w:r w:rsidRPr="00E00DA4">
        <w:rPr>
          <w:sz w:val="24"/>
          <w:szCs w:val="24"/>
        </w:rPr>
        <w:t xml:space="preserve">Izpildītājs ir tiesīgs bez saskaņošanas ar Pasūtītāju veikt personāla un apakšuzņēmēju nomaiņu, kā arī papildu personāla un apakšuzņēmēju iesaistīšanu Līguma izpildē, izņemot Līguma </w:t>
      </w:r>
      <w:r w:rsidR="00817A35" w:rsidRPr="00E00DA4">
        <w:rPr>
          <w:sz w:val="24"/>
          <w:szCs w:val="24"/>
        </w:rPr>
        <w:t>6</w:t>
      </w:r>
      <w:r w:rsidRPr="00E00DA4">
        <w:rPr>
          <w:sz w:val="24"/>
          <w:szCs w:val="24"/>
        </w:rPr>
        <w:t xml:space="preserve">.3. un </w:t>
      </w:r>
      <w:r w:rsidR="00817A35" w:rsidRPr="00E00DA4">
        <w:rPr>
          <w:sz w:val="24"/>
          <w:szCs w:val="24"/>
        </w:rPr>
        <w:t>6</w:t>
      </w:r>
      <w:r w:rsidRPr="00E00DA4">
        <w:rPr>
          <w:sz w:val="24"/>
          <w:szCs w:val="24"/>
        </w:rPr>
        <w:t>.4.punktā minētos gadījumus.</w:t>
      </w:r>
    </w:p>
    <w:p w14:paraId="0DABA141" w14:textId="77777777" w:rsidR="00AB322F" w:rsidRPr="00E00DA4" w:rsidRDefault="00AB322F" w:rsidP="00774605">
      <w:pPr>
        <w:numPr>
          <w:ilvl w:val="1"/>
          <w:numId w:val="7"/>
        </w:numPr>
        <w:jc w:val="both"/>
        <w:rPr>
          <w:sz w:val="24"/>
          <w:szCs w:val="24"/>
        </w:rPr>
      </w:pPr>
      <w:r w:rsidRPr="00E00DA4">
        <w:rPr>
          <w:sz w:val="24"/>
          <w:szCs w:val="24"/>
        </w:rPr>
        <w:t>Trešo personu, tai skaitā apakšuzņēmēju pieaicināšana Pakalpojuma izpildē pēc Izpildītāja iniciatīvas, neatbrīvo Izpildītāju no atbildības par Līguma izpildi kopumā vai kādu no daļām, kā arī neuzliek Pasūtītājam papildus pienākumus un saistības.</w:t>
      </w:r>
    </w:p>
    <w:p w14:paraId="24272EAA" w14:textId="4324EE48" w:rsidR="00AB322F" w:rsidRPr="00E00DA4" w:rsidRDefault="00AB322F" w:rsidP="00774605">
      <w:pPr>
        <w:numPr>
          <w:ilvl w:val="1"/>
          <w:numId w:val="7"/>
        </w:numPr>
        <w:jc w:val="both"/>
        <w:rPr>
          <w:sz w:val="24"/>
          <w:szCs w:val="24"/>
        </w:rPr>
      </w:pPr>
      <w:r w:rsidRPr="00E00DA4">
        <w:rPr>
          <w:sz w:val="24"/>
          <w:szCs w:val="24"/>
        </w:rPr>
        <w:t>Izpildītājs ir atbildīgs par to, lai saskaņā ar šo Līgumu darbu izpildē iesaistīts apakšuzņēmējs nepiesaistītu Pakalpojuma izpildē trešās personas, tai skaitā apakšuzņēmējus.</w:t>
      </w:r>
    </w:p>
    <w:p w14:paraId="0E35EB08" w14:textId="77777777" w:rsidR="00AB322F" w:rsidRPr="00E00DA4" w:rsidRDefault="00AB322F" w:rsidP="00774605">
      <w:pPr>
        <w:numPr>
          <w:ilvl w:val="0"/>
          <w:numId w:val="7"/>
        </w:numPr>
        <w:suppressAutoHyphens/>
        <w:overflowPunct w:val="0"/>
        <w:autoSpaceDE w:val="0"/>
        <w:autoSpaceDN w:val="0"/>
        <w:adjustRightInd w:val="0"/>
        <w:ind w:left="851" w:hanging="567"/>
        <w:jc w:val="center"/>
        <w:textAlignment w:val="baseline"/>
        <w:rPr>
          <w:rFonts w:eastAsia="Calibri"/>
          <w:b/>
          <w:sz w:val="24"/>
          <w:szCs w:val="24"/>
        </w:rPr>
      </w:pPr>
      <w:r w:rsidRPr="00E00DA4">
        <w:rPr>
          <w:rFonts w:eastAsia="Calibri"/>
          <w:b/>
          <w:sz w:val="24"/>
          <w:szCs w:val="24"/>
        </w:rPr>
        <w:t>Pakalpojuma  nodošana - pieņemšana</w:t>
      </w:r>
    </w:p>
    <w:p w14:paraId="45863905" w14:textId="77777777" w:rsidR="00AB322F" w:rsidRPr="00E00DA4" w:rsidRDefault="00AB322F" w:rsidP="00774605">
      <w:pPr>
        <w:widowControl w:val="0"/>
        <w:ind w:right="-72"/>
        <w:jc w:val="both"/>
        <w:rPr>
          <w:b/>
          <w:sz w:val="24"/>
          <w:szCs w:val="24"/>
        </w:rPr>
      </w:pPr>
    </w:p>
    <w:p w14:paraId="4946479D" w14:textId="77777777" w:rsidR="00AB322F" w:rsidRPr="00E00DA4" w:rsidRDefault="00AB322F" w:rsidP="00774605">
      <w:pPr>
        <w:widowControl w:val="0"/>
        <w:numPr>
          <w:ilvl w:val="1"/>
          <w:numId w:val="7"/>
        </w:numPr>
        <w:ind w:left="567" w:right="-72" w:hanging="567"/>
        <w:jc w:val="both"/>
        <w:rPr>
          <w:sz w:val="24"/>
          <w:szCs w:val="24"/>
        </w:rPr>
      </w:pPr>
      <w:r w:rsidRPr="00E00DA4">
        <w:rPr>
          <w:sz w:val="24"/>
          <w:szCs w:val="24"/>
        </w:rPr>
        <w:t>Izpildīto Pakalpojumu nodošana-pieņemšana notiek, Izpildītājam un Pasūtītājam parakstot Pakalpojuma nodošanas-pieņemšanas aktu.</w:t>
      </w:r>
    </w:p>
    <w:p w14:paraId="283620DD" w14:textId="77777777" w:rsidR="00AB322F" w:rsidRPr="00E00DA4" w:rsidRDefault="00AB322F" w:rsidP="00774605">
      <w:pPr>
        <w:numPr>
          <w:ilvl w:val="1"/>
          <w:numId w:val="7"/>
        </w:numPr>
        <w:tabs>
          <w:tab w:val="left" w:pos="567"/>
        </w:tabs>
        <w:suppressAutoHyphens/>
        <w:ind w:left="0" w:firstLine="0"/>
        <w:jc w:val="both"/>
        <w:rPr>
          <w:sz w:val="24"/>
          <w:szCs w:val="24"/>
        </w:rPr>
      </w:pPr>
      <w:r w:rsidRPr="00E00DA4">
        <w:rPr>
          <w:sz w:val="24"/>
          <w:szCs w:val="24"/>
        </w:rPr>
        <w:t>Izpildītājs Līguma parakstīšanās brīdī Pasūtītājam iesniedz:</w:t>
      </w:r>
    </w:p>
    <w:p w14:paraId="3F97750F" w14:textId="207C9BAB" w:rsidR="00AB322F" w:rsidRPr="00E00DA4" w:rsidRDefault="00AB322F" w:rsidP="00774605">
      <w:pPr>
        <w:numPr>
          <w:ilvl w:val="2"/>
          <w:numId w:val="7"/>
        </w:numPr>
        <w:suppressAutoHyphens/>
        <w:ind w:left="1701" w:hanging="850"/>
        <w:jc w:val="both"/>
        <w:rPr>
          <w:sz w:val="24"/>
          <w:szCs w:val="24"/>
        </w:rPr>
      </w:pPr>
      <w:r w:rsidRPr="00E00DA4">
        <w:rPr>
          <w:sz w:val="24"/>
          <w:szCs w:val="24"/>
        </w:rPr>
        <w:t>Rīkojumu par sertificēto speciālistu nozīmēšanu darbu veikšanai būvobjekt</w:t>
      </w:r>
      <w:r w:rsidR="00333EC2">
        <w:rPr>
          <w:sz w:val="24"/>
          <w:szCs w:val="24"/>
        </w:rPr>
        <w:t>os</w:t>
      </w:r>
      <w:r w:rsidRPr="00E00DA4">
        <w:rPr>
          <w:sz w:val="24"/>
          <w:szCs w:val="24"/>
        </w:rPr>
        <w:t>;</w:t>
      </w:r>
    </w:p>
    <w:p w14:paraId="3651092B" w14:textId="496E546F" w:rsidR="00AB322F" w:rsidRPr="00E00DA4" w:rsidRDefault="00AB322F" w:rsidP="00774605">
      <w:pPr>
        <w:numPr>
          <w:ilvl w:val="2"/>
          <w:numId w:val="7"/>
        </w:numPr>
        <w:suppressAutoHyphens/>
        <w:ind w:left="1702" w:hanging="851"/>
        <w:jc w:val="both"/>
        <w:rPr>
          <w:sz w:val="24"/>
          <w:szCs w:val="24"/>
        </w:rPr>
      </w:pPr>
      <w:r w:rsidRPr="00E00DA4">
        <w:rPr>
          <w:sz w:val="24"/>
          <w:szCs w:val="24"/>
        </w:rPr>
        <w:t>Visu sertificēto būvuzraugu būvprakses sertifikātu kopijas. Gadījumā, ja Pasūtītājs izvirza argumentētus iebildumus vai pretenzijas, Pakalpojuma pieņemšanas-nodošanas akts tiek saskaņots pēc visu konstatēto trūkumu novēršanas.</w:t>
      </w:r>
    </w:p>
    <w:p w14:paraId="7C9DF966" w14:textId="77777777" w:rsidR="008B5EE5" w:rsidRPr="00E00DA4" w:rsidRDefault="00AB322F" w:rsidP="00774605">
      <w:pPr>
        <w:widowControl w:val="0"/>
        <w:numPr>
          <w:ilvl w:val="1"/>
          <w:numId w:val="7"/>
        </w:numPr>
        <w:ind w:left="567" w:right="-74" w:hanging="567"/>
        <w:jc w:val="both"/>
        <w:rPr>
          <w:sz w:val="24"/>
          <w:szCs w:val="24"/>
        </w:rPr>
      </w:pPr>
      <w:r w:rsidRPr="00E00DA4">
        <w:rPr>
          <w:sz w:val="24"/>
          <w:szCs w:val="24"/>
        </w:rPr>
        <w:t>Izpildīto darbu Pakalpojuma sniegšanas ietvaros Izpildītājam jānodod un Pasūtītājam jāpieņem, parakstot 2 (divos) eksemplāros Aktu, kas apliecina, ka darbs ir veikts pienācīgā kvalitātē un noteiktajos termiņos, un Pasūtītājam nav pretenziju par darba izpildi, vai Pasūtītājam jāiesniedz Izpildītājam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14:paraId="372F2073" w14:textId="6D6FD8AB" w:rsidR="00145C08" w:rsidRPr="00E00DA4" w:rsidRDefault="00AB322F" w:rsidP="00774605">
      <w:pPr>
        <w:widowControl w:val="0"/>
        <w:numPr>
          <w:ilvl w:val="1"/>
          <w:numId w:val="7"/>
        </w:numPr>
        <w:ind w:left="567" w:right="-74" w:hanging="567"/>
        <w:jc w:val="both"/>
        <w:rPr>
          <w:sz w:val="24"/>
          <w:szCs w:val="24"/>
        </w:rPr>
      </w:pPr>
      <w:r w:rsidRPr="00E00DA4">
        <w:rPr>
          <w:sz w:val="24"/>
          <w:szCs w:val="24"/>
        </w:rPr>
        <w:t xml:space="preserve">Izpildītā </w:t>
      </w:r>
      <w:r w:rsidR="001011B7" w:rsidRPr="00E00DA4">
        <w:rPr>
          <w:sz w:val="24"/>
          <w:szCs w:val="24"/>
        </w:rPr>
        <w:t xml:space="preserve"> Pakalpojuma</w:t>
      </w:r>
      <w:r w:rsidRPr="00E00DA4">
        <w:rPr>
          <w:sz w:val="24"/>
          <w:szCs w:val="24"/>
        </w:rPr>
        <w:t xml:space="preserve"> vai to daļas pieņemšanas laikā Pasūtītājs ir tiesīgs pēc saviem ieskatiem veikt izpildīto saistību pārbaudi, lai pārliecinātos par atbilstību Līgumam, ja nepieciešams, pieaicinot ekspertus vai citus speciālistus. Pasūtītājs ir tiesīgs nepieņemt veikto </w:t>
      </w:r>
      <w:r w:rsidR="001011B7" w:rsidRPr="00E00DA4">
        <w:rPr>
          <w:sz w:val="24"/>
          <w:szCs w:val="24"/>
        </w:rPr>
        <w:t>Pakalpojumu</w:t>
      </w:r>
      <w:r w:rsidRPr="00E00DA4">
        <w:rPr>
          <w:sz w:val="24"/>
          <w:szCs w:val="24"/>
        </w:rPr>
        <w:t xml:space="preserve">, ja konstatē, ka tas ir izpildīts nekvalitatīvi vai nepilnīgi un uzskatāms par neatbilstošu Līguma noteikumiem. Šādā gadījumā Pasūtītājs paziņo Izpildītājam par atteikumu pieņemt </w:t>
      </w:r>
      <w:r w:rsidR="001011B7" w:rsidRPr="00E00DA4">
        <w:rPr>
          <w:sz w:val="24"/>
          <w:szCs w:val="24"/>
        </w:rPr>
        <w:t>Pakalpojumu</w:t>
      </w:r>
      <w:r w:rsidR="007C6DE5" w:rsidRPr="00E00DA4">
        <w:rPr>
          <w:sz w:val="24"/>
          <w:szCs w:val="24"/>
        </w:rPr>
        <w:t>, līdz brīdim, kad tiek novērsti pārkāpumi.</w:t>
      </w:r>
    </w:p>
    <w:p w14:paraId="69B3ACDF" w14:textId="77777777" w:rsidR="00145C08" w:rsidRPr="00E00DA4" w:rsidRDefault="00145C08" w:rsidP="00774605">
      <w:pPr>
        <w:widowControl w:val="0"/>
        <w:ind w:left="709" w:right="-74"/>
        <w:jc w:val="both"/>
        <w:rPr>
          <w:sz w:val="24"/>
          <w:szCs w:val="24"/>
        </w:rPr>
      </w:pPr>
    </w:p>
    <w:p w14:paraId="13EB9B3D" w14:textId="77777777" w:rsidR="00AB322F" w:rsidRPr="00E00DA4" w:rsidRDefault="00AB322F" w:rsidP="00774605">
      <w:pPr>
        <w:numPr>
          <w:ilvl w:val="0"/>
          <w:numId w:val="7"/>
        </w:numPr>
        <w:suppressAutoHyphens/>
        <w:overflowPunct w:val="0"/>
        <w:autoSpaceDE w:val="0"/>
        <w:autoSpaceDN w:val="0"/>
        <w:adjustRightInd w:val="0"/>
        <w:ind w:left="851" w:hanging="567"/>
        <w:jc w:val="center"/>
        <w:textAlignment w:val="baseline"/>
        <w:rPr>
          <w:rFonts w:eastAsia="Calibri"/>
          <w:b/>
          <w:sz w:val="24"/>
          <w:szCs w:val="24"/>
        </w:rPr>
      </w:pPr>
      <w:r w:rsidRPr="00E00DA4">
        <w:rPr>
          <w:rFonts w:eastAsia="Calibri"/>
          <w:b/>
          <w:sz w:val="24"/>
          <w:szCs w:val="24"/>
        </w:rPr>
        <w:t>Atbildība</w:t>
      </w:r>
    </w:p>
    <w:p w14:paraId="50AF27C2" w14:textId="77777777" w:rsidR="00AB322F" w:rsidRPr="00E00DA4" w:rsidRDefault="00AB322F" w:rsidP="00774605">
      <w:pPr>
        <w:suppressAutoHyphens/>
        <w:ind w:left="851"/>
        <w:jc w:val="both"/>
        <w:rPr>
          <w:rFonts w:eastAsia="Calibri"/>
          <w:b/>
          <w:sz w:val="24"/>
          <w:szCs w:val="24"/>
        </w:rPr>
      </w:pPr>
    </w:p>
    <w:p w14:paraId="6A952AF2" w14:textId="77777777" w:rsidR="00AB322F" w:rsidRPr="00E00DA4" w:rsidRDefault="00AB322F" w:rsidP="00774605">
      <w:pPr>
        <w:pStyle w:val="Sarakstarindkopa"/>
        <w:numPr>
          <w:ilvl w:val="1"/>
          <w:numId w:val="7"/>
        </w:numPr>
        <w:ind w:left="567" w:hanging="567"/>
        <w:jc w:val="both"/>
        <w:rPr>
          <w:b/>
          <w:i/>
          <w:noProof/>
          <w:sz w:val="24"/>
          <w:szCs w:val="24"/>
        </w:rPr>
      </w:pPr>
      <w:r w:rsidRPr="00E00DA4">
        <w:rPr>
          <w:sz w:val="24"/>
          <w:szCs w:val="24"/>
        </w:rPr>
        <w:t>Puses ir savstarpēji atbildīgas par Līguma saistību nepildīšanu vai nepienācīgu izpildi, kā arī atlīdzina otrai Pusei šajā sakarā radušos zaudējumus saskaņā ar normatīvajiem aktiem.</w:t>
      </w:r>
    </w:p>
    <w:p w14:paraId="779D6E36" w14:textId="77777777" w:rsidR="00AB322F" w:rsidRPr="00E00DA4" w:rsidRDefault="00AB322F" w:rsidP="00774605">
      <w:pPr>
        <w:numPr>
          <w:ilvl w:val="1"/>
          <w:numId w:val="7"/>
        </w:numPr>
        <w:suppressAutoHyphens/>
        <w:ind w:left="567" w:hanging="567"/>
        <w:jc w:val="both"/>
        <w:rPr>
          <w:sz w:val="24"/>
          <w:szCs w:val="24"/>
        </w:rPr>
      </w:pPr>
      <w:r w:rsidRPr="00E00DA4">
        <w:rPr>
          <w:sz w:val="24"/>
          <w:szCs w:val="24"/>
        </w:rPr>
        <w:t>Puses nav atbildīgas par daļēju vai pilnīgu Līguma saistību nepildīšanu, ja tam par iemeslu ir nepārvaramas vara vai ārkārtēja rakstura apstākļi – plūdi, ugunsgrēks, 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14:paraId="6D9A07D3" w14:textId="77777777" w:rsidR="00AB322F" w:rsidRPr="00E00DA4" w:rsidRDefault="00AB322F" w:rsidP="00774605">
      <w:pPr>
        <w:numPr>
          <w:ilvl w:val="1"/>
          <w:numId w:val="7"/>
        </w:numPr>
        <w:suppressAutoHyphens/>
        <w:ind w:left="567" w:hanging="567"/>
        <w:jc w:val="both"/>
        <w:rPr>
          <w:sz w:val="24"/>
          <w:szCs w:val="24"/>
        </w:rPr>
      </w:pPr>
      <w:r w:rsidRPr="00E00DA4">
        <w:rPr>
          <w:sz w:val="24"/>
          <w:szCs w:val="24"/>
        </w:rPr>
        <w:t xml:space="preserve">Ja Izpildītājs kādu no šī Līguma izrietošajām saistībām izpilda nepienācīgi vai neizpilda noteiktajā termiņā,  Pasūtītājam ir tiesības ieturēt Līgumsodu 0,5% (nulle komats piecu </w:t>
      </w:r>
      <w:r w:rsidRPr="00E00DA4">
        <w:rPr>
          <w:sz w:val="24"/>
          <w:szCs w:val="24"/>
        </w:rPr>
        <w:lastRenderedPageBreak/>
        <w:t>procentu) apmērā no Līgumcenas par katru nokavēto dienu, ja konkrētā saistība ir izsakāma summā, bet kopsummā ne vairāk kā 10% (desmit procenti) no Līgumcenas. Turpmākie norēķini notiek pēc līgumsoda samaksas.</w:t>
      </w:r>
    </w:p>
    <w:p w14:paraId="492B0D62" w14:textId="77777777" w:rsidR="00AB322F" w:rsidRPr="00E00DA4" w:rsidRDefault="00AB322F" w:rsidP="00774605">
      <w:pPr>
        <w:numPr>
          <w:ilvl w:val="1"/>
          <w:numId w:val="7"/>
        </w:numPr>
        <w:suppressAutoHyphens/>
        <w:ind w:left="567" w:hanging="567"/>
        <w:jc w:val="both"/>
        <w:rPr>
          <w:sz w:val="24"/>
          <w:szCs w:val="24"/>
        </w:rPr>
      </w:pPr>
      <w:r w:rsidRPr="00E00DA4">
        <w:rPr>
          <w:sz w:val="24"/>
          <w:szCs w:val="24"/>
        </w:rPr>
        <w:t xml:space="preserve">Jebkura maksājuma, kas izriet no Līguma, samaksas kavējuma gadījumā, samaksu nesaņēmusī Puse ir tiesīga piemērot otrai Pusei līgumsodu 0,5% (nulle komats piecu procentu) apmērā no kavētā maksājuma summas par katru kavējuma darba dienu, bet ne vairāk kā 10% (desmit procentus) no kavētā maksājuma summas. </w:t>
      </w:r>
    </w:p>
    <w:p w14:paraId="13AD3974" w14:textId="77777777" w:rsidR="00AB322F" w:rsidRPr="00E00DA4" w:rsidRDefault="00AB322F" w:rsidP="00774605">
      <w:pPr>
        <w:widowControl w:val="0"/>
        <w:numPr>
          <w:ilvl w:val="1"/>
          <w:numId w:val="7"/>
        </w:numPr>
        <w:ind w:left="567" w:right="-74" w:hanging="567"/>
        <w:jc w:val="both"/>
        <w:rPr>
          <w:sz w:val="24"/>
          <w:szCs w:val="24"/>
        </w:rPr>
      </w:pPr>
      <w:r w:rsidRPr="00E00DA4">
        <w:rPr>
          <w:sz w:val="24"/>
          <w:szCs w:val="24"/>
        </w:rPr>
        <w:t>Līgumsoda samaksa neatbrīvo Puses no turpmākas saistību izpildes. Pasūtītājs ir tiesīgs ieturēt līgumsodu, veicot savstarpējos norēķinus ar Izpildītāju.</w:t>
      </w:r>
    </w:p>
    <w:p w14:paraId="4B5161E5" w14:textId="77777777" w:rsidR="001011B7" w:rsidRPr="00E00DA4" w:rsidRDefault="00AB322F" w:rsidP="00774605">
      <w:pPr>
        <w:widowControl w:val="0"/>
        <w:numPr>
          <w:ilvl w:val="1"/>
          <w:numId w:val="7"/>
        </w:numPr>
        <w:ind w:left="567" w:right="-74" w:hanging="567"/>
        <w:jc w:val="both"/>
        <w:rPr>
          <w:sz w:val="24"/>
          <w:szCs w:val="24"/>
        </w:rPr>
      </w:pPr>
      <w:r w:rsidRPr="00E00DA4">
        <w:rPr>
          <w:sz w:val="24"/>
          <w:szCs w:val="24"/>
        </w:rPr>
        <w:t xml:space="preserve">Ja Izpildītājs nespēj veikt </w:t>
      </w:r>
      <w:r w:rsidR="001011B7" w:rsidRPr="00E00DA4">
        <w:rPr>
          <w:sz w:val="24"/>
          <w:szCs w:val="24"/>
        </w:rPr>
        <w:t>Pakalpojumu</w:t>
      </w:r>
      <w:r w:rsidRPr="00E00DA4">
        <w:rPr>
          <w:sz w:val="24"/>
          <w:szCs w:val="24"/>
        </w:rPr>
        <w:t xml:space="preserve"> Līgumā noteiktajā kārtībā vai termiņā, Pasūtītājam ir iebildumi par </w:t>
      </w:r>
      <w:r w:rsidR="001011B7" w:rsidRPr="00E00DA4">
        <w:rPr>
          <w:sz w:val="24"/>
          <w:szCs w:val="24"/>
        </w:rPr>
        <w:t>Pakalpojuma</w:t>
      </w:r>
      <w:r w:rsidRPr="00E00DA4">
        <w:rPr>
          <w:sz w:val="24"/>
          <w:szCs w:val="24"/>
        </w:rPr>
        <w:t xml:space="preserve"> izpildes kvalitāti vai to atbilstību Līguma noteikumiem vai Izpildītājs atsakās vai vilcina nepilnību novēršanu vairāk kā par 5 (piecām) darba dienām, tad Pasūtītājs ir tiesīgs pieprasīt papildu darbaspēka piesaistīšanu vai arī attiecīgo </w:t>
      </w:r>
      <w:r w:rsidR="001011B7" w:rsidRPr="00E00DA4">
        <w:rPr>
          <w:sz w:val="24"/>
          <w:szCs w:val="24"/>
        </w:rPr>
        <w:t>Pakalpojumu</w:t>
      </w:r>
      <w:r w:rsidRPr="00E00DA4">
        <w:rPr>
          <w:sz w:val="24"/>
          <w:szCs w:val="24"/>
        </w:rPr>
        <w:t xml:space="preserve"> nodot izpildei trešajai personai. Šādā gadījumā Izpildītājs sedz Pasūtītājam visus radušos izdevumus un zaudējumus. Tas neatbrīvo Izpildītāju no pārējo Līguma saistību izpildes.</w:t>
      </w:r>
    </w:p>
    <w:p w14:paraId="493881B7" w14:textId="45182BB4" w:rsidR="00AB322F" w:rsidRPr="00E00DA4" w:rsidRDefault="00AB322F" w:rsidP="00774605">
      <w:pPr>
        <w:widowControl w:val="0"/>
        <w:numPr>
          <w:ilvl w:val="1"/>
          <w:numId w:val="7"/>
        </w:numPr>
        <w:ind w:left="567" w:right="-74" w:hanging="567"/>
        <w:jc w:val="both"/>
        <w:rPr>
          <w:sz w:val="24"/>
          <w:szCs w:val="24"/>
        </w:rPr>
      </w:pPr>
      <w:r w:rsidRPr="00E00DA4">
        <w:rPr>
          <w:sz w:val="24"/>
          <w:szCs w:val="24"/>
        </w:rPr>
        <w:t>Puses uzņemas pienākumu sniegt rakstveida atbildi 5 (piecu) darba dienu laikā uz jebkuru pieprasījumu, kas saistīts ar Līguma izpildi.</w:t>
      </w:r>
    </w:p>
    <w:p w14:paraId="29B280BD" w14:textId="77777777" w:rsidR="00AB322F" w:rsidRPr="00E00DA4" w:rsidRDefault="00AB322F" w:rsidP="00774605">
      <w:pPr>
        <w:suppressAutoHyphens/>
        <w:jc w:val="both"/>
        <w:rPr>
          <w:b/>
          <w:sz w:val="24"/>
          <w:szCs w:val="24"/>
        </w:rPr>
      </w:pPr>
    </w:p>
    <w:p w14:paraId="400192F3" w14:textId="77777777" w:rsidR="00AB322F" w:rsidRPr="00E00DA4" w:rsidRDefault="00AB322F" w:rsidP="00774605">
      <w:pPr>
        <w:numPr>
          <w:ilvl w:val="0"/>
          <w:numId w:val="7"/>
        </w:numPr>
        <w:suppressAutoHyphens/>
        <w:overflowPunct w:val="0"/>
        <w:autoSpaceDE w:val="0"/>
        <w:autoSpaceDN w:val="0"/>
        <w:adjustRightInd w:val="0"/>
        <w:ind w:left="851" w:hanging="567"/>
        <w:jc w:val="center"/>
        <w:textAlignment w:val="baseline"/>
        <w:rPr>
          <w:rFonts w:eastAsia="Calibri"/>
          <w:b/>
          <w:sz w:val="24"/>
          <w:szCs w:val="24"/>
        </w:rPr>
      </w:pPr>
      <w:r w:rsidRPr="00E00DA4">
        <w:rPr>
          <w:rFonts w:eastAsia="Calibri"/>
          <w:b/>
          <w:sz w:val="24"/>
          <w:szCs w:val="24"/>
        </w:rPr>
        <w:t>Līguma grozīšana un izbeigšana</w:t>
      </w:r>
    </w:p>
    <w:p w14:paraId="176F4846" w14:textId="77777777" w:rsidR="00AB322F" w:rsidRPr="00E00DA4" w:rsidRDefault="00AB322F" w:rsidP="00774605">
      <w:pPr>
        <w:widowControl w:val="0"/>
        <w:ind w:right="-72"/>
        <w:jc w:val="both"/>
        <w:rPr>
          <w:b/>
          <w:sz w:val="24"/>
          <w:szCs w:val="24"/>
        </w:rPr>
      </w:pPr>
    </w:p>
    <w:p w14:paraId="233470A9" w14:textId="77777777" w:rsidR="00AB322F" w:rsidRPr="00E00DA4" w:rsidRDefault="00AB322F" w:rsidP="00774605">
      <w:pPr>
        <w:widowControl w:val="0"/>
        <w:numPr>
          <w:ilvl w:val="1"/>
          <w:numId w:val="7"/>
        </w:numPr>
        <w:ind w:left="567" w:right="-72" w:hanging="567"/>
        <w:jc w:val="both"/>
        <w:rPr>
          <w:sz w:val="24"/>
          <w:szCs w:val="24"/>
        </w:rPr>
      </w:pPr>
      <w:r w:rsidRPr="00E00DA4">
        <w:rPr>
          <w:sz w:val="24"/>
          <w:szCs w:val="24"/>
        </w:rPr>
        <w:t>Izpildītājam ir tiesības vienpusējā kārtībā atkāpties no Līguma pirms termiņa, par to 10 (desmit) darba dienas iepriekš rakstiski paziņojot Pasūtītājam, ja:</w:t>
      </w:r>
    </w:p>
    <w:p w14:paraId="2DD2C4F5" w14:textId="77777777" w:rsidR="00AB322F" w:rsidRPr="00E00DA4" w:rsidRDefault="00AB322F" w:rsidP="00774605">
      <w:pPr>
        <w:widowControl w:val="0"/>
        <w:numPr>
          <w:ilvl w:val="2"/>
          <w:numId w:val="7"/>
        </w:numPr>
        <w:ind w:left="1701" w:right="-72" w:hanging="850"/>
        <w:jc w:val="both"/>
        <w:rPr>
          <w:sz w:val="24"/>
          <w:szCs w:val="24"/>
        </w:rPr>
      </w:pPr>
      <w:r w:rsidRPr="00E00DA4">
        <w:rPr>
          <w:sz w:val="24"/>
          <w:szCs w:val="24"/>
        </w:rPr>
        <w:t>Pasūtītājs uzsāk likvidāciju;</w:t>
      </w:r>
    </w:p>
    <w:p w14:paraId="09DAC260" w14:textId="77777777" w:rsidR="00AB322F" w:rsidRPr="00E00DA4" w:rsidRDefault="00AB322F" w:rsidP="00774605">
      <w:pPr>
        <w:widowControl w:val="0"/>
        <w:numPr>
          <w:ilvl w:val="2"/>
          <w:numId w:val="7"/>
        </w:numPr>
        <w:ind w:left="1701" w:right="-72" w:hanging="850"/>
        <w:jc w:val="both"/>
        <w:rPr>
          <w:sz w:val="24"/>
          <w:szCs w:val="24"/>
        </w:rPr>
      </w:pPr>
      <w:r w:rsidRPr="00E00DA4">
        <w:rPr>
          <w:sz w:val="24"/>
          <w:szCs w:val="24"/>
        </w:rPr>
        <w:t>ar spēkā stājušos tiesas nolēmumu tiek pasludināts Pasūtītāja maksātnespējas process;</w:t>
      </w:r>
    </w:p>
    <w:p w14:paraId="285F8869" w14:textId="77777777" w:rsidR="00AB322F" w:rsidRPr="00E00DA4" w:rsidRDefault="00AB322F" w:rsidP="00774605">
      <w:pPr>
        <w:widowControl w:val="0"/>
        <w:numPr>
          <w:ilvl w:val="2"/>
          <w:numId w:val="7"/>
        </w:numPr>
        <w:ind w:left="1701" w:right="-72" w:hanging="850"/>
        <w:jc w:val="both"/>
        <w:rPr>
          <w:sz w:val="24"/>
          <w:szCs w:val="24"/>
        </w:rPr>
      </w:pPr>
      <w:r w:rsidRPr="00E00DA4">
        <w:rPr>
          <w:sz w:val="24"/>
          <w:szCs w:val="24"/>
        </w:rPr>
        <w:t>Pasūtītājs pretēji Līguma noteikumiem kavē Līgumā paredzētos maksājumu veikšanas termiņus ilgāk kā 10 (desmit) darba dienas.</w:t>
      </w:r>
    </w:p>
    <w:p w14:paraId="7400EC13" w14:textId="2AB0E76D" w:rsidR="00AB322F" w:rsidRPr="00E00DA4" w:rsidRDefault="00AB322F" w:rsidP="00774605">
      <w:pPr>
        <w:widowControl w:val="0"/>
        <w:numPr>
          <w:ilvl w:val="1"/>
          <w:numId w:val="7"/>
        </w:numPr>
        <w:ind w:left="567" w:right="-74" w:hanging="567"/>
        <w:jc w:val="both"/>
        <w:rPr>
          <w:sz w:val="24"/>
          <w:szCs w:val="24"/>
        </w:rPr>
      </w:pPr>
      <w:r w:rsidRPr="00E00DA4">
        <w:rPr>
          <w:sz w:val="24"/>
          <w:szCs w:val="24"/>
        </w:rPr>
        <w:t xml:space="preserve">Līguma </w:t>
      </w:r>
      <w:r w:rsidR="001011B7" w:rsidRPr="00E00DA4">
        <w:rPr>
          <w:sz w:val="24"/>
          <w:szCs w:val="24"/>
        </w:rPr>
        <w:t>9</w:t>
      </w:r>
      <w:r w:rsidRPr="00E00DA4">
        <w:rPr>
          <w:sz w:val="24"/>
          <w:szCs w:val="24"/>
        </w:rPr>
        <w:t xml:space="preserve">.1.2. un </w:t>
      </w:r>
      <w:r w:rsidR="001011B7" w:rsidRPr="00E00DA4">
        <w:rPr>
          <w:sz w:val="24"/>
          <w:szCs w:val="24"/>
        </w:rPr>
        <w:t>9</w:t>
      </w:r>
      <w:r w:rsidRPr="00E00DA4">
        <w:rPr>
          <w:sz w:val="24"/>
          <w:szCs w:val="24"/>
        </w:rPr>
        <w:t>.1.3. punktā minētajos gadījumos Pasūtītāja pienākums ir apmaksāt Izpildītāja faktiski atbilstoši Līgumam padarītos Darbus uz Līguma izbeigšanas brīdi.</w:t>
      </w:r>
    </w:p>
    <w:p w14:paraId="626D7D20" w14:textId="77777777" w:rsidR="00AB322F" w:rsidRPr="00E00DA4" w:rsidRDefault="00AB322F" w:rsidP="00774605">
      <w:pPr>
        <w:widowControl w:val="0"/>
        <w:numPr>
          <w:ilvl w:val="1"/>
          <w:numId w:val="7"/>
        </w:numPr>
        <w:ind w:left="567" w:right="-74" w:hanging="567"/>
        <w:jc w:val="both"/>
        <w:rPr>
          <w:sz w:val="24"/>
          <w:szCs w:val="24"/>
        </w:rPr>
      </w:pPr>
      <w:r w:rsidRPr="00E00DA4">
        <w:rPr>
          <w:sz w:val="24"/>
          <w:szCs w:val="24"/>
        </w:rPr>
        <w:t xml:space="preserve">Ja Līguma izbeigšanas brīdī Izpildītāja faktiski atbilstoši Līguma noteikumiem izpildīto un apmaksāto Darbu apjoms ir mazāks nekā samaksātā summa un/vai tās daļa, Izpildītājs atgriež starpību Pasūtītājam 5 (piecu) darba dienu laikā no Līguma izbeigšanas. </w:t>
      </w:r>
    </w:p>
    <w:p w14:paraId="1D6627F1" w14:textId="77777777" w:rsidR="00AB322F" w:rsidRPr="00E00DA4" w:rsidRDefault="00AB322F" w:rsidP="00774605">
      <w:pPr>
        <w:widowControl w:val="0"/>
        <w:numPr>
          <w:ilvl w:val="1"/>
          <w:numId w:val="7"/>
        </w:numPr>
        <w:ind w:left="567" w:right="-74" w:hanging="567"/>
        <w:jc w:val="both"/>
        <w:rPr>
          <w:sz w:val="24"/>
          <w:szCs w:val="24"/>
        </w:rPr>
      </w:pPr>
      <w:r w:rsidRPr="00E00DA4">
        <w:rPr>
          <w:sz w:val="24"/>
          <w:szCs w:val="24"/>
        </w:rPr>
        <w:t>Ja kāds no Līguma noteikumiem zaudē spēku, tas neietekmē pārējo Līguma nosacījumu spēkā esamību, ciktāl to neatceļ spēku zaudējušie Līguma punkti vai daļas.</w:t>
      </w:r>
    </w:p>
    <w:p w14:paraId="731710EE" w14:textId="77777777" w:rsidR="00AB322F" w:rsidRPr="00E00DA4" w:rsidRDefault="00AB322F" w:rsidP="00774605">
      <w:pPr>
        <w:widowControl w:val="0"/>
        <w:numPr>
          <w:ilvl w:val="1"/>
          <w:numId w:val="7"/>
        </w:numPr>
        <w:ind w:left="567" w:right="-74" w:hanging="567"/>
        <w:jc w:val="both"/>
        <w:rPr>
          <w:sz w:val="24"/>
          <w:szCs w:val="24"/>
        </w:rPr>
      </w:pPr>
      <w:r w:rsidRPr="00E00DA4">
        <w:rPr>
          <w:sz w:val="24"/>
          <w:szCs w:val="24"/>
          <w:shd w:val="clear" w:color="auto" w:fill="FFFFFF"/>
        </w:rPr>
        <w:t>Pasūtītājam</w:t>
      </w:r>
      <w:r w:rsidRPr="00E00DA4">
        <w:rPr>
          <w:rStyle w:val="apple-converted-space"/>
          <w:sz w:val="24"/>
          <w:szCs w:val="24"/>
          <w:shd w:val="clear" w:color="auto" w:fill="FFFFFF"/>
        </w:rPr>
        <w:t> </w:t>
      </w:r>
      <w:r w:rsidRPr="00E00DA4">
        <w:rPr>
          <w:rStyle w:val="Izclums"/>
          <w:bCs/>
          <w:sz w:val="24"/>
          <w:szCs w:val="24"/>
          <w:shd w:val="clear" w:color="auto" w:fill="FFFFFF"/>
        </w:rPr>
        <w:t>ir tiesības</w:t>
      </w:r>
      <w:r w:rsidRPr="00E00DA4">
        <w:rPr>
          <w:sz w:val="24"/>
          <w:szCs w:val="24"/>
          <w:shd w:val="clear" w:color="auto" w:fill="FFFFFF"/>
        </w:rPr>
        <w:t xml:space="preserve"> izdarīt</w:t>
      </w:r>
      <w:r w:rsidRPr="00E00DA4">
        <w:rPr>
          <w:rStyle w:val="apple-converted-space"/>
          <w:sz w:val="24"/>
          <w:szCs w:val="24"/>
          <w:shd w:val="clear" w:color="auto" w:fill="FFFFFF"/>
        </w:rPr>
        <w:t> grozījumus šajā Līgumā un tā pielikumos</w:t>
      </w:r>
      <w:r w:rsidRPr="00E00DA4">
        <w:rPr>
          <w:sz w:val="24"/>
          <w:szCs w:val="24"/>
          <w:shd w:val="clear" w:color="auto" w:fill="FFFFFF"/>
        </w:rPr>
        <w:t xml:space="preserve">, ja Līguma izpildes laikā stājas spēkā jauni Latvijas Republikas </w:t>
      </w:r>
      <w:r w:rsidRPr="00E00DA4">
        <w:rPr>
          <w:color w:val="000000"/>
          <w:sz w:val="24"/>
          <w:szCs w:val="24"/>
          <w:shd w:val="clear" w:color="auto" w:fill="FFFFFF"/>
        </w:rPr>
        <w:t>būvniecības nozares reglamentējošie normatīvie akti, kas paredz citus darba izpildes nosacījumus nekā šis Līgums vai tā pielikumi.</w:t>
      </w:r>
    </w:p>
    <w:p w14:paraId="56F16622" w14:textId="77777777" w:rsidR="00AB322F" w:rsidRPr="00E00DA4" w:rsidRDefault="00AB322F" w:rsidP="00774605">
      <w:pPr>
        <w:widowControl w:val="0"/>
        <w:numPr>
          <w:ilvl w:val="1"/>
          <w:numId w:val="7"/>
        </w:numPr>
        <w:ind w:left="567" w:right="-74" w:hanging="567"/>
        <w:jc w:val="both"/>
        <w:rPr>
          <w:sz w:val="24"/>
          <w:szCs w:val="24"/>
        </w:rPr>
      </w:pPr>
      <w:r w:rsidRPr="00E00DA4">
        <w:rPr>
          <w:sz w:val="24"/>
          <w:szCs w:val="24"/>
        </w:rPr>
        <w:t>Līgumu var grozīt, apturēt uz nenoteiktu laiku vai izbeigt Pusēm par to savstarpēji vienojoties. Gadījumā, ja Puses vienojas par Līguma izbeigšanu pirms tā izpildes, tiek sastādīts abpusējs akts, ar kuru tiek fiksētas uz šī Līguma pārtraukšanas brīdi Izpildītāja faktiski izdarītais darbs vai tā daļa, kas Līgumā noteiktā kārtībā pieņemts, pamatojoties uz ko Pasūtītājs veic norēķinu ar Izpildītāju, ievērojot Līguma  nosacījumus.</w:t>
      </w:r>
    </w:p>
    <w:p w14:paraId="05E800F2" w14:textId="5FF00E5D" w:rsidR="00AB322F" w:rsidRPr="00E00DA4" w:rsidRDefault="00AB322F" w:rsidP="00774605">
      <w:pPr>
        <w:numPr>
          <w:ilvl w:val="1"/>
          <w:numId w:val="7"/>
        </w:numPr>
        <w:tabs>
          <w:tab w:val="left" w:pos="567"/>
          <w:tab w:val="left" w:pos="993"/>
        </w:tabs>
        <w:suppressAutoHyphens/>
        <w:overflowPunct w:val="0"/>
        <w:autoSpaceDE w:val="0"/>
        <w:autoSpaceDN w:val="0"/>
        <w:adjustRightInd w:val="0"/>
        <w:ind w:left="567" w:hanging="567"/>
        <w:jc w:val="both"/>
        <w:textAlignment w:val="baseline"/>
        <w:rPr>
          <w:sz w:val="24"/>
          <w:szCs w:val="24"/>
        </w:rPr>
      </w:pPr>
      <w:r w:rsidRPr="00E00DA4">
        <w:rPr>
          <w:sz w:val="24"/>
          <w:szCs w:val="24"/>
        </w:rPr>
        <w:t xml:space="preserve">Pasūtītājam ir tiesības vienpusējā kārtā atkāpties no Līguma pirms termiņa, par to </w:t>
      </w:r>
      <w:r w:rsidR="00A603C5" w:rsidRPr="00E00DA4">
        <w:rPr>
          <w:sz w:val="24"/>
          <w:szCs w:val="24"/>
        </w:rPr>
        <w:t>10</w:t>
      </w:r>
      <w:r w:rsidRPr="00E00DA4">
        <w:rPr>
          <w:sz w:val="24"/>
          <w:szCs w:val="24"/>
        </w:rPr>
        <w:t xml:space="preserve"> (</w:t>
      </w:r>
      <w:r w:rsidR="00A603C5" w:rsidRPr="00E00DA4">
        <w:rPr>
          <w:sz w:val="24"/>
          <w:szCs w:val="24"/>
        </w:rPr>
        <w:t>desmit</w:t>
      </w:r>
      <w:r w:rsidRPr="00E00DA4">
        <w:rPr>
          <w:sz w:val="24"/>
          <w:szCs w:val="24"/>
        </w:rPr>
        <w:t>) darba dienas iepriekš rakstiski paziņojot Izpildītājam, ja:</w:t>
      </w:r>
    </w:p>
    <w:p w14:paraId="3078E82E" w14:textId="77777777" w:rsidR="00AB322F" w:rsidRPr="00E00DA4" w:rsidRDefault="00AB322F" w:rsidP="00774605">
      <w:pPr>
        <w:numPr>
          <w:ilvl w:val="2"/>
          <w:numId w:val="7"/>
        </w:numPr>
        <w:tabs>
          <w:tab w:val="left" w:pos="1701"/>
        </w:tabs>
        <w:suppressAutoHyphens/>
        <w:overflowPunct w:val="0"/>
        <w:autoSpaceDE w:val="0"/>
        <w:autoSpaceDN w:val="0"/>
        <w:adjustRightInd w:val="0"/>
        <w:ind w:left="1701" w:hanging="850"/>
        <w:jc w:val="both"/>
        <w:textAlignment w:val="baseline"/>
        <w:rPr>
          <w:sz w:val="24"/>
          <w:szCs w:val="24"/>
        </w:rPr>
      </w:pPr>
      <w:r w:rsidRPr="00E00DA4">
        <w:rPr>
          <w:sz w:val="24"/>
          <w:szCs w:val="24"/>
        </w:rPr>
        <w:t>Izpildītājs uzsāk likvidāciju;</w:t>
      </w:r>
    </w:p>
    <w:p w14:paraId="29700341" w14:textId="77777777" w:rsidR="00AB322F" w:rsidRPr="00E00DA4" w:rsidRDefault="00AB322F" w:rsidP="00774605">
      <w:pPr>
        <w:numPr>
          <w:ilvl w:val="2"/>
          <w:numId w:val="7"/>
        </w:numPr>
        <w:tabs>
          <w:tab w:val="left" w:pos="1701"/>
        </w:tabs>
        <w:suppressAutoHyphens/>
        <w:overflowPunct w:val="0"/>
        <w:autoSpaceDE w:val="0"/>
        <w:autoSpaceDN w:val="0"/>
        <w:adjustRightInd w:val="0"/>
        <w:ind w:left="1701" w:hanging="850"/>
        <w:jc w:val="both"/>
        <w:textAlignment w:val="baseline"/>
        <w:rPr>
          <w:sz w:val="24"/>
          <w:szCs w:val="24"/>
        </w:rPr>
      </w:pPr>
      <w:r w:rsidRPr="00E00DA4">
        <w:rPr>
          <w:bCs/>
          <w:color w:val="000000"/>
          <w:sz w:val="24"/>
          <w:szCs w:val="24"/>
        </w:rPr>
        <w:t>Izpildītājs tiek izslēgts no Būvkomersantu reģistra;</w:t>
      </w:r>
    </w:p>
    <w:p w14:paraId="4939A696" w14:textId="77777777" w:rsidR="00AB322F" w:rsidRPr="00E00DA4" w:rsidRDefault="00AB322F" w:rsidP="00774605">
      <w:pPr>
        <w:numPr>
          <w:ilvl w:val="2"/>
          <w:numId w:val="7"/>
        </w:numPr>
        <w:tabs>
          <w:tab w:val="left" w:pos="1701"/>
        </w:tabs>
        <w:suppressAutoHyphens/>
        <w:overflowPunct w:val="0"/>
        <w:autoSpaceDE w:val="0"/>
        <w:autoSpaceDN w:val="0"/>
        <w:adjustRightInd w:val="0"/>
        <w:ind w:left="1701" w:hanging="850"/>
        <w:jc w:val="both"/>
        <w:textAlignment w:val="baseline"/>
        <w:rPr>
          <w:sz w:val="24"/>
          <w:szCs w:val="24"/>
        </w:rPr>
      </w:pPr>
      <w:r w:rsidRPr="00E00DA4">
        <w:rPr>
          <w:sz w:val="24"/>
          <w:szCs w:val="24"/>
        </w:rPr>
        <w:t>ar spēkā stājušos tiesas nolēmumu tiek pasludināts Izpildītāja maksātnespējas   process;</w:t>
      </w:r>
    </w:p>
    <w:p w14:paraId="43B89764" w14:textId="77777777" w:rsidR="00AB322F" w:rsidRPr="00E00DA4" w:rsidRDefault="00AB322F" w:rsidP="00774605">
      <w:pPr>
        <w:numPr>
          <w:ilvl w:val="2"/>
          <w:numId w:val="7"/>
        </w:numPr>
        <w:tabs>
          <w:tab w:val="left" w:pos="1701"/>
        </w:tabs>
        <w:suppressAutoHyphens/>
        <w:overflowPunct w:val="0"/>
        <w:autoSpaceDE w:val="0"/>
        <w:autoSpaceDN w:val="0"/>
        <w:adjustRightInd w:val="0"/>
        <w:ind w:left="1701" w:hanging="850"/>
        <w:jc w:val="both"/>
        <w:textAlignment w:val="baseline"/>
        <w:rPr>
          <w:sz w:val="24"/>
          <w:szCs w:val="24"/>
        </w:rPr>
      </w:pPr>
      <w:r w:rsidRPr="00E00DA4">
        <w:rPr>
          <w:sz w:val="24"/>
          <w:szCs w:val="24"/>
        </w:rPr>
        <w:t>Izpildītājs nav izpildījis Līgumā noteiktos pienākumus tajā noteiktajā termiņā un kārtībā;</w:t>
      </w:r>
    </w:p>
    <w:p w14:paraId="1B94BB6F" w14:textId="6BBA88DA" w:rsidR="00AB322F" w:rsidRPr="00E00DA4" w:rsidRDefault="00AB322F" w:rsidP="00774605">
      <w:pPr>
        <w:numPr>
          <w:ilvl w:val="2"/>
          <w:numId w:val="7"/>
        </w:numPr>
        <w:tabs>
          <w:tab w:val="left" w:pos="1701"/>
        </w:tabs>
        <w:suppressAutoHyphens/>
        <w:overflowPunct w:val="0"/>
        <w:autoSpaceDE w:val="0"/>
        <w:autoSpaceDN w:val="0"/>
        <w:adjustRightInd w:val="0"/>
        <w:ind w:left="1701" w:hanging="850"/>
        <w:jc w:val="both"/>
        <w:textAlignment w:val="baseline"/>
        <w:rPr>
          <w:sz w:val="24"/>
          <w:szCs w:val="24"/>
        </w:rPr>
      </w:pPr>
      <w:r w:rsidRPr="00E00DA4">
        <w:rPr>
          <w:sz w:val="24"/>
          <w:szCs w:val="24"/>
        </w:rPr>
        <w:lastRenderedPageBreak/>
        <w:t xml:space="preserve">tādu iemeslu dēļ, kas nav saistīti ar Pasūtītāja saistību neizpildi, Izpildītājs nepilda vai kavē kādu no Līgumā noteiktajiem Izpildītāja saistību izpildes termiņiem vairāk kā </w:t>
      </w:r>
      <w:r w:rsidR="001011B7" w:rsidRPr="00E00DA4">
        <w:rPr>
          <w:sz w:val="24"/>
          <w:szCs w:val="24"/>
        </w:rPr>
        <w:t>5</w:t>
      </w:r>
      <w:r w:rsidRPr="00E00DA4">
        <w:rPr>
          <w:sz w:val="24"/>
          <w:szCs w:val="24"/>
        </w:rPr>
        <w:t xml:space="preserve"> (</w:t>
      </w:r>
      <w:r w:rsidR="001011B7" w:rsidRPr="00E00DA4">
        <w:rPr>
          <w:sz w:val="24"/>
          <w:szCs w:val="24"/>
        </w:rPr>
        <w:t>piecas</w:t>
      </w:r>
      <w:r w:rsidRPr="00E00DA4">
        <w:rPr>
          <w:sz w:val="24"/>
          <w:szCs w:val="24"/>
        </w:rPr>
        <w:t>) darba dienas;</w:t>
      </w:r>
    </w:p>
    <w:p w14:paraId="33E75E94" w14:textId="77777777" w:rsidR="00AB322F" w:rsidRPr="00E00DA4" w:rsidRDefault="00AB322F" w:rsidP="00774605">
      <w:pPr>
        <w:numPr>
          <w:ilvl w:val="2"/>
          <w:numId w:val="7"/>
        </w:numPr>
        <w:tabs>
          <w:tab w:val="left" w:pos="1701"/>
        </w:tabs>
        <w:suppressAutoHyphens/>
        <w:overflowPunct w:val="0"/>
        <w:autoSpaceDE w:val="0"/>
        <w:autoSpaceDN w:val="0"/>
        <w:adjustRightInd w:val="0"/>
        <w:ind w:left="1701" w:hanging="850"/>
        <w:jc w:val="both"/>
        <w:textAlignment w:val="baseline"/>
        <w:rPr>
          <w:sz w:val="24"/>
          <w:szCs w:val="24"/>
        </w:rPr>
      </w:pPr>
      <w:r w:rsidRPr="00E00DA4">
        <w:rPr>
          <w:sz w:val="24"/>
          <w:szCs w:val="24"/>
        </w:rPr>
        <w:t>Izpildītājs pieļāvis normatīvo aktu pārkāpumus vai veicinājis  to  iestāšanos;</w:t>
      </w:r>
    </w:p>
    <w:p w14:paraId="4E2411A8" w14:textId="77777777" w:rsidR="00AB322F" w:rsidRPr="00E00DA4" w:rsidRDefault="00AB322F" w:rsidP="00774605">
      <w:pPr>
        <w:numPr>
          <w:ilvl w:val="2"/>
          <w:numId w:val="7"/>
        </w:numPr>
        <w:tabs>
          <w:tab w:val="left" w:pos="1701"/>
        </w:tabs>
        <w:suppressAutoHyphens/>
        <w:overflowPunct w:val="0"/>
        <w:autoSpaceDE w:val="0"/>
        <w:autoSpaceDN w:val="0"/>
        <w:adjustRightInd w:val="0"/>
        <w:ind w:left="1701" w:hanging="850"/>
        <w:jc w:val="both"/>
        <w:textAlignment w:val="baseline"/>
        <w:rPr>
          <w:sz w:val="24"/>
          <w:szCs w:val="24"/>
        </w:rPr>
      </w:pPr>
      <w:r w:rsidRPr="00E00DA4">
        <w:rPr>
          <w:sz w:val="24"/>
          <w:szCs w:val="24"/>
        </w:rPr>
        <w:t>Izpildītājs nepilda jebkuru no Līgumā noteiktajām saistībām un pēc Pasūtītāja rakstveida pretenzijas saņemšanas 5 (piecu) darba dienu laikā nav pilnībā izpildījis pretenzijā izteiktās prasības;</w:t>
      </w:r>
    </w:p>
    <w:p w14:paraId="58C63538" w14:textId="77777777" w:rsidR="00AB322F" w:rsidRPr="00E00DA4" w:rsidRDefault="00AB322F" w:rsidP="00774605">
      <w:pPr>
        <w:numPr>
          <w:ilvl w:val="2"/>
          <w:numId w:val="7"/>
        </w:numPr>
        <w:tabs>
          <w:tab w:val="left" w:pos="1701"/>
        </w:tabs>
        <w:suppressAutoHyphens/>
        <w:overflowPunct w:val="0"/>
        <w:autoSpaceDE w:val="0"/>
        <w:autoSpaceDN w:val="0"/>
        <w:adjustRightInd w:val="0"/>
        <w:ind w:left="1701" w:hanging="850"/>
        <w:jc w:val="both"/>
        <w:textAlignment w:val="baseline"/>
        <w:rPr>
          <w:sz w:val="24"/>
          <w:szCs w:val="24"/>
        </w:rPr>
      </w:pPr>
      <w:r w:rsidRPr="00E00DA4">
        <w:rPr>
          <w:sz w:val="24"/>
          <w:szCs w:val="24"/>
        </w:rPr>
        <w:t>Izpildītājs Līguma noslēgšanas vai Līguma izpildes laikā sniedzis nepatiesas ziņas vai apliecinājumus;</w:t>
      </w:r>
    </w:p>
    <w:p w14:paraId="46F4815B" w14:textId="33150078" w:rsidR="00AB322F" w:rsidRDefault="00AB322F" w:rsidP="00774605">
      <w:pPr>
        <w:numPr>
          <w:ilvl w:val="2"/>
          <w:numId w:val="7"/>
        </w:numPr>
        <w:tabs>
          <w:tab w:val="left" w:pos="1701"/>
        </w:tabs>
        <w:suppressAutoHyphens/>
        <w:overflowPunct w:val="0"/>
        <w:autoSpaceDE w:val="0"/>
        <w:autoSpaceDN w:val="0"/>
        <w:adjustRightInd w:val="0"/>
        <w:ind w:left="1701" w:hanging="850"/>
        <w:jc w:val="both"/>
        <w:textAlignment w:val="baseline"/>
        <w:rPr>
          <w:sz w:val="24"/>
          <w:szCs w:val="24"/>
        </w:rPr>
      </w:pPr>
      <w:r w:rsidRPr="00E00DA4">
        <w:rPr>
          <w:sz w:val="24"/>
          <w:szCs w:val="24"/>
        </w:rPr>
        <w:t>Izpildītājs Pasūtītājam ir nodarījis materiālus zaudējumus</w:t>
      </w:r>
      <w:r w:rsidR="00BC6787">
        <w:rPr>
          <w:sz w:val="24"/>
          <w:szCs w:val="24"/>
        </w:rPr>
        <w:t>;</w:t>
      </w:r>
    </w:p>
    <w:p w14:paraId="47BFC001" w14:textId="48809BCA" w:rsidR="00BC6787" w:rsidRPr="00E00DA4" w:rsidRDefault="00BC6787" w:rsidP="00774605">
      <w:pPr>
        <w:numPr>
          <w:ilvl w:val="2"/>
          <w:numId w:val="7"/>
        </w:numPr>
        <w:tabs>
          <w:tab w:val="left" w:pos="1701"/>
        </w:tabs>
        <w:suppressAutoHyphens/>
        <w:overflowPunct w:val="0"/>
        <w:autoSpaceDE w:val="0"/>
        <w:autoSpaceDN w:val="0"/>
        <w:adjustRightInd w:val="0"/>
        <w:ind w:left="1701" w:hanging="850"/>
        <w:jc w:val="both"/>
        <w:textAlignment w:val="baseline"/>
        <w:rPr>
          <w:sz w:val="24"/>
          <w:szCs w:val="24"/>
        </w:rPr>
      </w:pPr>
      <w:r>
        <w:rPr>
          <w:color w:val="000000"/>
          <w:sz w:val="24"/>
          <w:szCs w:val="24"/>
        </w:rPr>
        <w:t>J</w:t>
      </w:r>
      <w:r w:rsidRPr="00327723">
        <w:rPr>
          <w:color w:val="000000"/>
          <w:sz w:val="24"/>
          <w:szCs w:val="24"/>
        </w:rPr>
        <w:t>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A4D1AE8" w14:textId="77777777" w:rsidR="001011B7" w:rsidRPr="00E00DA4" w:rsidRDefault="00AB322F" w:rsidP="00774605">
      <w:pPr>
        <w:numPr>
          <w:ilvl w:val="1"/>
          <w:numId w:val="7"/>
        </w:numPr>
        <w:ind w:left="567" w:hanging="567"/>
        <w:jc w:val="both"/>
        <w:rPr>
          <w:noProof/>
          <w:sz w:val="24"/>
          <w:szCs w:val="24"/>
        </w:rPr>
      </w:pPr>
      <w:r w:rsidRPr="00E00DA4">
        <w:rPr>
          <w:noProof/>
          <w:sz w:val="24"/>
          <w:szCs w:val="24"/>
        </w:rPr>
        <w:t xml:space="preserve">Pasūtītājs ir tiesīgs, rakstveidā paziņojot Izpildītājam, Līgumu vienpusēji izbeigt, ja Izpildītājs neizpilda kādu no Līguma saistībām un pat pēc brīdinājuma saņemšanas turpina to nepildīt vai pieļauj pārkāpuma atkārtošanos, kā arī gadījumā, ja tiesā tiek ierosināta Izpildītāja maksātnespējas vai </w:t>
      </w:r>
      <w:r w:rsidRPr="00E00DA4">
        <w:rPr>
          <w:sz w:val="24"/>
          <w:szCs w:val="24"/>
        </w:rPr>
        <w:t>tiesiskās aizsardzības (</w:t>
      </w:r>
      <w:proofErr w:type="spellStart"/>
      <w:r w:rsidRPr="00E00DA4">
        <w:rPr>
          <w:sz w:val="24"/>
          <w:szCs w:val="24"/>
        </w:rPr>
        <w:t>ārpustiesas</w:t>
      </w:r>
      <w:proofErr w:type="spellEnd"/>
      <w:r w:rsidRPr="00E00DA4">
        <w:rPr>
          <w:sz w:val="24"/>
          <w:szCs w:val="24"/>
        </w:rPr>
        <w:t xml:space="preserve"> tiesiskās aizsardzības) procesa lieta</w:t>
      </w:r>
      <w:r w:rsidRPr="00E00DA4">
        <w:rPr>
          <w:noProof/>
          <w:sz w:val="24"/>
          <w:szCs w:val="24"/>
        </w:rPr>
        <w:t>.</w:t>
      </w:r>
    </w:p>
    <w:p w14:paraId="23B28566" w14:textId="4A366AEF" w:rsidR="00AB322F" w:rsidRDefault="00AB322F" w:rsidP="00774605">
      <w:pPr>
        <w:numPr>
          <w:ilvl w:val="1"/>
          <w:numId w:val="7"/>
        </w:numPr>
        <w:ind w:left="567" w:hanging="567"/>
        <w:jc w:val="both"/>
        <w:rPr>
          <w:noProof/>
          <w:sz w:val="24"/>
          <w:szCs w:val="24"/>
        </w:rPr>
      </w:pPr>
      <w:r w:rsidRPr="00E00DA4">
        <w:rPr>
          <w:sz w:val="24"/>
          <w:szCs w:val="24"/>
        </w:rPr>
        <w:t>Izpildītājam ir tiesības vienpusēji izbeigt šo Līgumu pirms tā izpildes, rakstiski brīdinot par to Pasūtītāju vismaz 10 (desmit) darba dienas iepriekš, gadījumā, ja Pasūtītājs nepilda no Līguma izrietošās saistības un nav pārtraucis vai turpina savu darbību vai bezdarbību ilgāk par 15 (piecpadsmit) dienām pēc Izpildītāja iesniegtā Pasūtītājam rakstveida paziņojuma par pienākumu pienācīgu un/vai savlaicīgu nepildīšanu. Šādā gadījumā Izpildītājs ir atbildīgs par darba izpildi un būvuzraudzības veikšanu būvobjektā līdz Līguma izbeigšanas dienai. Līguma izbeigšana neatbrīvo Pasūtītāju no apmaksas par faktiski veikto būvuzraudzību Līgumā paredzētajā kārtībā.</w:t>
      </w:r>
    </w:p>
    <w:p w14:paraId="6173EE61" w14:textId="77777777" w:rsidR="00E96E96" w:rsidRPr="00E00DA4" w:rsidRDefault="00AB322F" w:rsidP="00774605">
      <w:pPr>
        <w:pStyle w:val="Sarakstarindkopa"/>
        <w:numPr>
          <w:ilvl w:val="1"/>
          <w:numId w:val="7"/>
        </w:numPr>
        <w:spacing w:line="276" w:lineRule="auto"/>
        <w:ind w:left="567" w:hanging="567"/>
        <w:jc w:val="both"/>
        <w:rPr>
          <w:sz w:val="24"/>
          <w:szCs w:val="24"/>
        </w:rPr>
      </w:pPr>
      <w:r w:rsidRPr="00E00DA4">
        <w:rPr>
          <w:sz w:val="24"/>
          <w:szCs w:val="24"/>
        </w:rPr>
        <w:t>Pasūtītājam ir tiesības bez paskaidrojumu sniegšanas un iemeslu norādīšanas Izpildītājam vienpusējā kārtā atkāpties no Līguma 30 (trīsdesmit) darba dienas iepriekš par to rakstiski brīdinot Izpildītāju.</w:t>
      </w:r>
    </w:p>
    <w:p w14:paraId="2FA3CBCE" w14:textId="5F15C6AE" w:rsidR="00AB322F" w:rsidRPr="00E00DA4" w:rsidRDefault="00AB322F" w:rsidP="00774605">
      <w:pPr>
        <w:pStyle w:val="Sarakstarindkopa"/>
        <w:numPr>
          <w:ilvl w:val="1"/>
          <w:numId w:val="7"/>
        </w:numPr>
        <w:spacing w:line="276" w:lineRule="auto"/>
        <w:ind w:left="567" w:hanging="567"/>
        <w:jc w:val="both"/>
        <w:rPr>
          <w:sz w:val="24"/>
          <w:szCs w:val="24"/>
        </w:rPr>
      </w:pPr>
      <w:r w:rsidRPr="00E00DA4">
        <w:rPr>
          <w:sz w:val="24"/>
          <w:szCs w:val="24"/>
        </w:rPr>
        <w:t>Līguma izbeigšana neierobežo Pušu tiesības uz līgumsodu un vai zaudējumu atlīdzību.</w:t>
      </w:r>
    </w:p>
    <w:p w14:paraId="184F8E25" w14:textId="77777777" w:rsidR="00BC6787" w:rsidRDefault="00AB322F" w:rsidP="00BC6787">
      <w:pPr>
        <w:widowControl w:val="0"/>
        <w:numPr>
          <w:ilvl w:val="1"/>
          <w:numId w:val="7"/>
        </w:numPr>
        <w:tabs>
          <w:tab w:val="left" w:pos="709"/>
        </w:tabs>
        <w:ind w:left="567" w:right="-74" w:hanging="567"/>
        <w:jc w:val="both"/>
        <w:rPr>
          <w:sz w:val="24"/>
          <w:szCs w:val="24"/>
        </w:rPr>
      </w:pPr>
      <w:r w:rsidRPr="00E00DA4">
        <w:rPr>
          <w:sz w:val="24"/>
          <w:szCs w:val="24"/>
        </w:rPr>
        <w:t>Ja Pakalpojuma izpilde tiek pārtraukta no Izpildītāja neatkarīgu iemeslu dēļ, tad Puses sastāda aktu par faktiski izpildītajiem darbiem, fiksējot tajā Izpildītāja izpildīto darbu apjomu proporcionāli uz Līguma pārtraukšanas brīdi izpildītajam būvdarbu apjomam.</w:t>
      </w:r>
    </w:p>
    <w:p w14:paraId="63E78032" w14:textId="66145A4A" w:rsidR="00BC6787" w:rsidRPr="00787B72" w:rsidRDefault="00BC6787" w:rsidP="00BC6787">
      <w:pPr>
        <w:widowControl w:val="0"/>
        <w:numPr>
          <w:ilvl w:val="1"/>
          <w:numId w:val="7"/>
        </w:numPr>
        <w:tabs>
          <w:tab w:val="left" w:pos="709"/>
        </w:tabs>
        <w:ind w:left="567" w:right="-74" w:hanging="567"/>
        <w:jc w:val="both"/>
        <w:rPr>
          <w:sz w:val="24"/>
          <w:szCs w:val="24"/>
        </w:rPr>
      </w:pPr>
      <w:r w:rsidRPr="00787B72">
        <w:rPr>
          <w:sz w:val="24"/>
          <w:szCs w:val="24"/>
        </w:rPr>
        <w:t>Ja Būvdarbu līguma izpildes laikā Pasūtītājs samazina būvdarbu apjomus atbilstoši Būvdarbu līgumā noteiktajā kārtībā, tad arī būvuzraudzības pakalpojums tiek samazināts proporcionāli</w:t>
      </w:r>
      <w:r w:rsidR="00A21A91" w:rsidRPr="00787B72">
        <w:rPr>
          <w:sz w:val="24"/>
          <w:szCs w:val="24"/>
        </w:rPr>
        <w:t xml:space="preserve"> procentuālajam</w:t>
      </w:r>
      <w:r w:rsidRPr="00787B72">
        <w:rPr>
          <w:sz w:val="24"/>
          <w:szCs w:val="24"/>
        </w:rPr>
        <w:t xml:space="preserve"> būvdarbu apjomu samazinājumam no kopējiem Būvdarbu apjomiem. </w:t>
      </w:r>
      <w:r w:rsidR="008E2EFF" w:rsidRPr="00787B72">
        <w:rPr>
          <w:sz w:val="24"/>
          <w:szCs w:val="24"/>
        </w:rPr>
        <w:t>Veicot izmaiņas līgumcena tiek mainīta atbilstoši veiktajām izmaiņām, bet ne vairāk kā 5% apmērā no Līgumcenas.</w:t>
      </w:r>
    </w:p>
    <w:p w14:paraId="3E84B408" w14:textId="77777777" w:rsidR="00AB322F" w:rsidRPr="00E00DA4" w:rsidRDefault="00AB322F" w:rsidP="00774605">
      <w:pPr>
        <w:widowControl w:val="0"/>
        <w:tabs>
          <w:tab w:val="left" w:pos="709"/>
        </w:tabs>
        <w:ind w:right="-74"/>
        <w:jc w:val="both"/>
        <w:rPr>
          <w:sz w:val="24"/>
          <w:szCs w:val="24"/>
        </w:rPr>
      </w:pPr>
    </w:p>
    <w:p w14:paraId="03FB7120" w14:textId="77777777" w:rsidR="00AB322F" w:rsidRPr="00E00DA4" w:rsidRDefault="00AB322F" w:rsidP="00774605">
      <w:pPr>
        <w:numPr>
          <w:ilvl w:val="0"/>
          <w:numId w:val="7"/>
        </w:numPr>
        <w:suppressAutoHyphens/>
        <w:overflowPunct w:val="0"/>
        <w:autoSpaceDE w:val="0"/>
        <w:autoSpaceDN w:val="0"/>
        <w:adjustRightInd w:val="0"/>
        <w:ind w:left="851" w:hanging="567"/>
        <w:jc w:val="center"/>
        <w:textAlignment w:val="baseline"/>
        <w:rPr>
          <w:rFonts w:eastAsia="Calibri"/>
          <w:b/>
          <w:sz w:val="24"/>
          <w:szCs w:val="24"/>
        </w:rPr>
      </w:pPr>
      <w:r w:rsidRPr="00E00DA4">
        <w:rPr>
          <w:rFonts w:eastAsia="Calibri"/>
          <w:b/>
          <w:sz w:val="24"/>
          <w:szCs w:val="24"/>
        </w:rPr>
        <w:t>Nepārvaramas varas apstākļi</w:t>
      </w:r>
    </w:p>
    <w:p w14:paraId="602F8069" w14:textId="77777777" w:rsidR="00AB322F" w:rsidRPr="00E00DA4" w:rsidRDefault="00AB322F" w:rsidP="00774605">
      <w:pPr>
        <w:pStyle w:val="Sarakstarindkopa"/>
        <w:widowControl w:val="0"/>
        <w:tabs>
          <w:tab w:val="left" w:pos="709"/>
        </w:tabs>
        <w:ind w:right="-74"/>
        <w:jc w:val="both"/>
        <w:rPr>
          <w:b/>
          <w:sz w:val="24"/>
          <w:szCs w:val="24"/>
        </w:rPr>
      </w:pPr>
    </w:p>
    <w:p w14:paraId="27633BA2" w14:textId="77777777" w:rsidR="00E00DA4" w:rsidRDefault="00AB322F" w:rsidP="00774605">
      <w:pPr>
        <w:pStyle w:val="Sarakstarindkopa"/>
        <w:widowControl w:val="0"/>
        <w:numPr>
          <w:ilvl w:val="1"/>
          <w:numId w:val="7"/>
        </w:numPr>
        <w:tabs>
          <w:tab w:val="left" w:pos="567"/>
        </w:tabs>
        <w:ind w:right="-74"/>
        <w:jc w:val="both"/>
        <w:rPr>
          <w:sz w:val="24"/>
          <w:szCs w:val="24"/>
        </w:rPr>
      </w:pPr>
      <w:r w:rsidRPr="00E00DA4">
        <w:rPr>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07BA93DA" w14:textId="77777777" w:rsidR="00E00DA4" w:rsidRDefault="00AB322F" w:rsidP="00774605">
      <w:pPr>
        <w:pStyle w:val="Sarakstarindkopa"/>
        <w:widowControl w:val="0"/>
        <w:numPr>
          <w:ilvl w:val="1"/>
          <w:numId w:val="7"/>
        </w:numPr>
        <w:tabs>
          <w:tab w:val="left" w:pos="567"/>
        </w:tabs>
        <w:ind w:right="-74"/>
        <w:jc w:val="both"/>
        <w:rPr>
          <w:sz w:val="24"/>
          <w:szCs w:val="24"/>
        </w:rPr>
      </w:pPr>
      <w:r w:rsidRPr="00E00DA4">
        <w:rPr>
          <w:sz w:val="24"/>
          <w:szCs w:val="24"/>
        </w:rPr>
        <w:t xml:space="preserve">Pusēm nekavējoties </w:t>
      </w:r>
      <w:proofErr w:type="spellStart"/>
      <w:r w:rsidRPr="00E00DA4">
        <w:rPr>
          <w:sz w:val="24"/>
          <w:szCs w:val="24"/>
        </w:rPr>
        <w:t>rakstveidā</w:t>
      </w:r>
      <w:proofErr w:type="spellEnd"/>
      <w:r w:rsidRPr="00E00DA4">
        <w:rPr>
          <w:sz w:val="24"/>
          <w:szCs w:val="24"/>
        </w:rPr>
        <w:t xml:space="preserve"> </w:t>
      </w:r>
      <w:proofErr w:type="spellStart"/>
      <w:r w:rsidRPr="00E00DA4">
        <w:rPr>
          <w:sz w:val="24"/>
          <w:szCs w:val="24"/>
        </w:rPr>
        <w:t>jānosūta</w:t>
      </w:r>
      <w:proofErr w:type="spellEnd"/>
      <w:r w:rsidRPr="00E00DA4">
        <w:rPr>
          <w:sz w:val="24"/>
          <w:szCs w:val="24"/>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0B7C687B" w14:textId="1AE2BEB3" w:rsidR="00AB322F" w:rsidRPr="00E00DA4" w:rsidRDefault="00AB322F" w:rsidP="00774605">
      <w:pPr>
        <w:pStyle w:val="Sarakstarindkopa"/>
        <w:widowControl w:val="0"/>
        <w:numPr>
          <w:ilvl w:val="1"/>
          <w:numId w:val="7"/>
        </w:numPr>
        <w:tabs>
          <w:tab w:val="left" w:pos="567"/>
        </w:tabs>
        <w:ind w:right="-74"/>
        <w:jc w:val="both"/>
        <w:rPr>
          <w:sz w:val="24"/>
          <w:szCs w:val="24"/>
        </w:rPr>
      </w:pPr>
      <w:r w:rsidRPr="00E00DA4">
        <w:rPr>
          <w:sz w:val="24"/>
          <w:szCs w:val="24"/>
        </w:rPr>
        <w:lastRenderedPageBreak/>
        <w:t xml:space="preserve">Pusei, kurai kļuvis zināms par nepārvaramās varas apstākļiem, kas var ietekmēt Līgumā šai Pusei paredzēto pienākumu izpildi, nekavējoties </w:t>
      </w:r>
      <w:proofErr w:type="spellStart"/>
      <w:r w:rsidRPr="00E00DA4">
        <w:rPr>
          <w:sz w:val="24"/>
          <w:szCs w:val="24"/>
        </w:rPr>
        <w:t>rakstveidā</w:t>
      </w:r>
      <w:proofErr w:type="spellEnd"/>
      <w:r w:rsidRPr="00E00DA4">
        <w:rPr>
          <w:sz w:val="24"/>
          <w:szCs w:val="24"/>
        </w:rPr>
        <w:t xml:space="preserve"> jāinformē otra Puse par šo apstākļu iestāšanos un izbeigšanos. Gadījumā, ja nepārvaramas varas apstākļi turpinās ilgāk par 30 (trīsdesmit) dienām, tad Puses saskaņo tālāko rīcību Līguma izpildē.</w:t>
      </w:r>
    </w:p>
    <w:p w14:paraId="3EC0E85D" w14:textId="77777777" w:rsidR="00AB322F" w:rsidRPr="00E00DA4" w:rsidRDefault="00AB322F" w:rsidP="00774605">
      <w:pPr>
        <w:widowControl w:val="0"/>
        <w:tabs>
          <w:tab w:val="left" w:pos="709"/>
        </w:tabs>
        <w:ind w:right="-74"/>
        <w:jc w:val="both"/>
        <w:rPr>
          <w:sz w:val="24"/>
          <w:szCs w:val="24"/>
        </w:rPr>
      </w:pPr>
    </w:p>
    <w:p w14:paraId="099EFBAD" w14:textId="225EF760" w:rsidR="00AB322F" w:rsidRPr="00E00DA4" w:rsidRDefault="00AB322F" w:rsidP="00774605">
      <w:pPr>
        <w:numPr>
          <w:ilvl w:val="0"/>
          <w:numId w:val="7"/>
        </w:numPr>
        <w:suppressAutoHyphens/>
        <w:overflowPunct w:val="0"/>
        <w:autoSpaceDE w:val="0"/>
        <w:autoSpaceDN w:val="0"/>
        <w:adjustRightInd w:val="0"/>
        <w:ind w:left="851" w:hanging="567"/>
        <w:jc w:val="center"/>
        <w:textAlignment w:val="baseline"/>
        <w:rPr>
          <w:rFonts w:eastAsia="Calibri"/>
          <w:b/>
          <w:sz w:val="24"/>
          <w:szCs w:val="24"/>
        </w:rPr>
      </w:pPr>
      <w:r w:rsidRPr="00E00DA4">
        <w:rPr>
          <w:rFonts w:eastAsia="Calibri"/>
          <w:b/>
          <w:sz w:val="24"/>
          <w:szCs w:val="24"/>
        </w:rPr>
        <w:t>Citi noteikumi</w:t>
      </w:r>
      <w:r w:rsidR="00E00DA4">
        <w:rPr>
          <w:rFonts w:eastAsia="Calibri"/>
          <w:b/>
          <w:sz w:val="24"/>
          <w:szCs w:val="24"/>
        </w:rPr>
        <w:br/>
      </w:r>
    </w:p>
    <w:p w14:paraId="63855188" w14:textId="278EFA44" w:rsidR="00AB322F" w:rsidRPr="00E00DA4" w:rsidRDefault="00AB322F" w:rsidP="00774605">
      <w:pPr>
        <w:pStyle w:val="Sarakstarindkopa"/>
        <w:numPr>
          <w:ilvl w:val="1"/>
          <w:numId w:val="7"/>
        </w:numPr>
        <w:jc w:val="both"/>
        <w:rPr>
          <w:sz w:val="24"/>
          <w:szCs w:val="24"/>
        </w:rPr>
      </w:pPr>
      <w:r w:rsidRPr="00E00DA4">
        <w:rPr>
          <w:sz w:val="24"/>
          <w:szCs w:val="24"/>
        </w:rPr>
        <w:t>Līgums stājas spēkā ar dienu, kad Puses ir to parakstījušas. Līgums ir spēkā līdz pilnīgai tajā noteikto saistību izpildei vai brīdim, kad tas tiek izbeigts Līgumā noteiktajā kārtībā.</w:t>
      </w:r>
    </w:p>
    <w:p w14:paraId="203D91F3" w14:textId="77777777" w:rsidR="00050C29" w:rsidRPr="009F4BC3" w:rsidRDefault="00050C29" w:rsidP="00050C29">
      <w:pPr>
        <w:numPr>
          <w:ilvl w:val="1"/>
          <w:numId w:val="7"/>
        </w:numPr>
        <w:ind w:left="567" w:hanging="567"/>
        <w:jc w:val="both"/>
        <w:rPr>
          <w:spacing w:val="6"/>
          <w:sz w:val="24"/>
          <w:szCs w:val="24"/>
        </w:rPr>
      </w:pPr>
      <w:r w:rsidRPr="009F4BC3">
        <w:rPr>
          <w:spacing w:val="6"/>
          <w:sz w:val="24"/>
          <w:szCs w:val="24"/>
        </w:rPr>
        <w:t xml:space="preserve">Kontaktpersona no Pasūtītāja puses: projekta koordinatore Sandra Rožkalne, tālrunis: 26831772, e-pasts: </w:t>
      </w:r>
      <w:hyperlink r:id="rId9" w:history="1">
        <w:r w:rsidRPr="009F4BC3">
          <w:rPr>
            <w:rStyle w:val="Hipersaite"/>
            <w:color w:val="auto"/>
            <w:spacing w:val="6"/>
            <w:sz w:val="24"/>
            <w:szCs w:val="24"/>
            <w:u w:val="none"/>
          </w:rPr>
          <w:t>sandra.rozkalne@ventspils.lv</w:t>
        </w:r>
      </w:hyperlink>
      <w:r w:rsidRPr="009F4BC3">
        <w:rPr>
          <w:spacing w:val="6"/>
          <w:sz w:val="24"/>
          <w:szCs w:val="24"/>
        </w:rPr>
        <w:t>.</w:t>
      </w:r>
    </w:p>
    <w:p w14:paraId="7514D9A9" w14:textId="17643198" w:rsidR="00050C29" w:rsidRPr="009F4BC3" w:rsidRDefault="00050C29" w:rsidP="00050C29">
      <w:pPr>
        <w:numPr>
          <w:ilvl w:val="1"/>
          <w:numId w:val="7"/>
        </w:numPr>
        <w:ind w:left="567" w:hanging="567"/>
        <w:jc w:val="both"/>
        <w:rPr>
          <w:spacing w:val="6"/>
          <w:sz w:val="24"/>
          <w:szCs w:val="24"/>
        </w:rPr>
      </w:pPr>
      <w:r w:rsidRPr="00E00DA4">
        <w:rPr>
          <w:spacing w:val="6"/>
          <w:sz w:val="24"/>
          <w:szCs w:val="24"/>
        </w:rPr>
        <w:t xml:space="preserve">Kontaktpersona no Izpildītāja puses: </w:t>
      </w:r>
      <w:r>
        <w:rPr>
          <w:spacing w:val="6"/>
          <w:sz w:val="24"/>
          <w:szCs w:val="24"/>
        </w:rPr>
        <w:t xml:space="preserve">valdes priekšsēdētājs Mārtiņš </w:t>
      </w:r>
      <w:proofErr w:type="spellStart"/>
      <w:r>
        <w:rPr>
          <w:spacing w:val="6"/>
          <w:sz w:val="24"/>
          <w:szCs w:val="24"/>
        </w:rPr>
        <w:t>Roops</w:t>
      </w:r>
      <w:proofErr w:type="spellEnd"/>
      <w:r>
        <w:rPr>
          <w:spacing w:val="6"/>
          <w:sz w:val="24"/>
          <w:szCs w:val="24"/>
        </w:rPr>
        <w:t>, tālrunis: 29118657, e-</w:t>
      </w:r>
      <w:r w:rsidRPr="009F4BC3">
        <w:rPr>
          <w:spacing w:val="6"/>
          <w:sz w:val="24"/>
          <w:szCs w:val="24"/>
        </w:rPr>
        <w:t xml:space="preserve">pasts: </w:t>
      </w:r>
      <w:r w:rsidRPr="009F4BC3">
        <w:rPr>
          <w:sz w:val="24"/>
          <w:szCs w:val="24"/>
        </w:rPr>
        <w:t>procad@procad.lv</w:t>
      </w:r>
      <w:r w:rsidRPr="009F4BC3">
        <w:rPr>
          <w:spacing w:val="6"/>
          <w:sz w:val="24"/>
          <w:szCs w:val="24"/>
        </w:rPr>
        <w:t>.</w:t>
      </w:r>
    </w:p>
    <w:p w14:paraId="5446328B" w14:textId="012F9DF7" w:rsidR="00AB322F" w:rsidRPr="00E00DA4" w:rsidRDefault="00AB322F" w:rsidP="00774605">
      <w:pPr>
        <w:numPr>
          <w:ilvl w:val="1"/>
          <w:numId w:val="7"/>
        </w:numPr>
        <w:ind w:left="709" w:hanging="709"/>
        <w:jc w:val="both"/>
        <w:rPr>
          <w:b/>
          <w:noProof/>
          <w:sz w:val="24"/>
          <w:szCs w:val="24"/>
        </w:rPr>
      </w:pPr>
      <w:r w:rsidRPr="00E00DA4">
        <w:rPr>
          <w:sz w:val="24"/>
          <w:szCs w:val="24"/>
        </w:rPr>
        <w:t xml:space="preserve">Darbu organizatoriskie jautājumi tiek izskatīti un risināti </w:t>
      </w:r>
      <w:r w:rsidR="00D84CB6" w:rsidRPr="00E00DA4">
        <w:rPr>
          <w:sz w:val="24"/>
          <w:szCs w:val="24"/>
        </w:rPr>
        <w:t>Darba vadības sanāksmēs</w:t>
      </w:r>
      <w:r w:rsidRPr="00E00DA4">
        <w:rPr>
          <w:sz w:val="24"/>
          <w:szCs w:val="24"/>
        </w:rPr>
        <w:t xml:space="preserve">. </w:t>
      </w:r>
    </w:p>
    <w:p w14:paraId="240DD39E" w14:textId="2EE5BF40" w:rsidR="00AB322F" w:rsidRPr="00E00DA4" w:rsidRDefault="00D84CB6" w:rsidP="00774605">
      <w:pPr>
        <w:numPr>
          <w:ilvl w:val="1"/>
          <w:numId w:val="7"/>
        </w:numPr>
        <w:ind w:left="709" w:hanging="709"/>
        <w:jc w:val="both"/>
        <w:rPr>
          <w:b/>
          <w:noProof/>
          <w:sz w:val="24"/>
          <w:szCs w:val="24"/>
        </w:rPr>
      </w:pPr>
      <w:r w:rsidRPr="00E00DA4">
        <w:rPr>
          <w:sz w:val="24"/>
          <w:szCs w:val="24"/>
        </w:rPr>
        <w:t>Darba vadības sanāksmju</w:t>
      </w:r>
      <w:r w:rsidR="00AB322F" w:rsidRPr="00E00DA4">
        <w:rPr>
          <w:sz w:val="24"/>
          <w:szCs w:val="24"/>
        </w:rPr>
        <w:t xml:space="preserve"> dienas kārtība, klātesošie dalībnieki un pieņemtie lēmumi tiek fiksēti protokolā un tie ir saistoši visiem iesaistītajiem būv</w:t>
      </w:r>
      <w:r w:rsidRPr="00E00DA4">
        <w:rPr>
          <w:sz w:val="24"/>
          <w:szCs w:val="24"/>
        </w:rPr>
        <w:t>darbu</w:t>
      </w:r>
      <w:r w:rsidR="00AB322F" w:rsidRPr="00E00DA4">
        <w:rPr>
          <w:sz w:val="24"/>
          <w:szCs w:val="24"/>
        </w:rPr>
        <w:t xml:space="preserve"> dalībniekiem un obligāti izpildāmi.</w:t>
      </w:r>
    </w:p>
    <w:p w14:paraId="752EC407" w14:textId="77777777" w:rsidR="00E00DA4" w:rsidRDefault="00AB322F" w:rsidP="00774605">
      <w:pPr>
        <w:numPr>
          <w:ilvl w:val="1"/>
          <w:numId w:val="7"/>
        </w:numPr>
        <w:ind w:left="709" w:hanging="709"/>
        <w:jc w:val="both"/>
        <w:rPr>
          <w:b/>
          <w:noProof/>
          <w:sz w:val="24"/>
          <w:szCs w:val="24"/>
        </w:rPr>
      </w:pPr>
      <w:r w:rsidRPr="00E00DA4">
        <w:rPr>
          <w:noProof/>
          <w:sz w:val="24"/>
          <w:szCs w:val="24"/>
        </w:rPr>
        <w:t>Puses vienojas neizpaust konfidenciāla rakstura informāciju, kas attiecas uz otru Pusi un kļuvusi zināma līguma noslēgšanas, izpildes vai izbeigšanas gaitā.</w:t>
      </w:r>
    </w:p>
    <w:p w14:paraId="5040D749" w14:textId="59BE50CE" w:rsidR="00AB322F" w:rsidRPr="00E00DA4" w:rsidRDefault="00AB322F" w:rsidP="00774605">
      <w:pPr>
        <w:numPr>
          <w:ilvl w:val="1"/>
          <w:numId w:val="7"/>
        </w:numPr>
        <w:ind w:left="709" w:hanging="709"/>
        <w:jc w:val="both"/>
        <w:rPr>
          <w:b/>
          <w:noProof/>
          <w:sz w:val="24"/>
          <w:szCs w:val="24"/>
        </w:rPr>
      </w:pPr>
      <w:r w:rsidRPr="00E00DA4">
        <w:rPr>
          <w:noProof/>
          <w:sz w:val="24"/>
          <w:szCs w:val="24"/>
        </w:rPr>
        <w:t>Puses strīdus risina savstarpēju sarunu ceļā. Ja šādā veidā vienošanos panākt nav iespējams, Puses strīdu risina atbilstīgi Latvijas Republikā spēkā esošajiem normatīvajiem aktiem.</w:t>
      </w:r>
    </w:p>
    <w:p w14:paraId="0CF9E875" w14:textId="77777777" w:rsidR="00AB322F" w:rsidRPr="00E00DA4" w:rsidRDefault="00AB322F" w:rsidP="00774605">
      <w:pPr>
        <w:numPr>
          <w:ilvl w:val="1"/>
          <w:numId w:val="7"/>
        </w:numPr>
        <w:tabs>
          <w:tab w:val="left" w:pos="709"/>
        </w:tabs>
        <w:suppressAutoHyphens/>
        <w:overflowPunct w:val="0"/>
        <w:autoSpaceDE w:val="0"/>
        <w:autoSpaceDN w:val="0"/>
        <w:adjustRightInd w:val="0"/>
        <w:ind w:left="709" w:hanging="709"/>
        <w:jc w:val="both"/>
        <w:textAlignment w:val="baseline"/>
        <w:rPr>
          <w:sz w:val="24"/>
          <w:szCs w:val="24"/>
        </w:rPr>
      </w:pPr>
      <w:r w:rsidRPr="00E00DA4">
        <w:rPr>
          <w:sz w:val="24"/>
          <w:szCs w:val="24"/>
        </w:rPr>
        <w:t>Visas Līguma izmaiņas stājas spēkā no brīža, kad tās parakstījušas abas Puses, vai arī Pušu rakstiski noteiktajos termiņos.</w:t>
      </w:r>
    </w:p>
    <w:p w14:paraId="3CFB8880" w14:textId="55377288" w:rsidR="00AB322F" w:rsidRPr="00E00DA4" w:rsidRDefault="00AB322F" w:rsidP="00774605">
      <w:pPr>
        <w:numPr>
          <w:ilvl w:val="1"/>
          <w:numId w:val="7"/>
        </w:numPr>
        <w:tabs>
          <w:tab w:val="left" w:pos="709"/>
        </w:tabs>
        <w:suppressAutoHyphens/>
        <w:overflowPunct w:val="0"/>
        <w:autoSpaceDE w:val="0"/>
        <w:autoSpaceDN w:val="0"/>
        <w:adjustRightInd w:val="0"/>
        <w:ind w:left="709" w:hanging="709"/>
        <w:jc w:val="both"/>
        <w:textAlignment w:val="baseline"/>
        <w:rPr>
          <w:sz w:val="24"/>
          <w:szCs w:val="24"/>
        </w:rPr>
      </w:pPr>
      <w:r w:rsidRPr="00E00DA4">
        <w:rPr>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4D85B210" w14:textId="29D8E77D" w:rsidR="00D84CB6" w:rsidRPr="00E00DA4" w:rsidRDefault="00D84CB6" w:rsidP="00774605">
      <w:pPr>
        <w:numPr>
          <w:ilvl w:val="1"/>
          <w:numId w:val="7"/>
        </w:numPr>
        <w:ind w:left="709" w:hanging="709"/>
        <w:jc w:val="both"/>
        <w:rPr>
          <w:b/>
          <w:noProof/>
          <w:sz w:val="24"/>
          <w:szCs w:val="24"/>
        </w:rPr>
      </w:pPr>
      <w:r w:rsidRPr="00E00DA4">
        <w:rPr>
          <w:sz w:val="24"/>
          <w:szCs w:val="24"/>
        </w:rPr>
        <w:t xml:space="preserve">Līgums sastādīts latviešu valodā uz </w:t>
      </w:r>
      <w:r w:rsidR="00230AD6">
        <w:rPr>
          <w:sz w:val="24"/>
          <w:szCs w:val="24"/>
        </w:rPr>
        <w:t>140</w:t>
      </w:r>
      <w:r w:rsidRPr="00E00DA4">
        <w:rPr>
          <w:sz w:val="24"/>
          <w:szCs w:val="24"/>
        </w:rPr>
        <w:t xml:space="preserve"> (</w:t>
      </w:r>
      <w:r w:rsidR="00230AD6">
        <w:rPr>
          <w:sz w:val="24"/>
          <w:szCs w:val="24"/>
        </w:rPr>
        <w:t>viens simts četrdesmit</w:t>
      </w:r>
      <w:r w:rsidRPr="00E00DA4">
        <w:rPr>
          <w:sz w:val="24"/>
          <w:szCs w:val="24"/>
        </w:rPr>
        <w:t>) lapām, divos eksemplāros ar vienādu juridisko spēku, viens eksemplārs katrai Pusei. Līgumam tā noslēgšanas brīdī ir šādi pielikumi:</w:t>
      </w:r>
      <w:r w:rsidRPr="00E00DA4" w:rsidDel="00564ED2">
        <w:rPr>
          <w:sz w:val="24"/>
          <w:szCs w:val="24"/>
        </w:rPr>
        <w:t xml:space="preserve"> </w:t>
      </w:r>
    </w:p>
    <w:p w14:paraId="1D0CF006" w14:textId="080F6B19" w:rsidR="00D84CB6" w:rsidRPr="00E00DA4" w:rsidRDefault="00D84CB6" w:rsidP="00774605">
      <w:pPr>
        <w:numPr>
          <w:ilvl w:val="2"/>
          <w:numId w:val="7"/>
        </w:numPr>
        <w:ind w:left="1418" w:hanging="709"/>
        <w:jc w:val="both"/>
        <w:rPr>
          <w:b/>
          <w:noProof/>
          <w:sz w:val="24"/>
          <w:szCs w:val="24"/>
        </w:rPr>
      </w:pPr>
      <w:r w:rsidRPr="00E00DA4">
        <w:rPr>
          <w:sz w:val="24"/>
          <w:szCs w:val="24"/>
        </w:rPr>
        <w:t xml:space="preserve">Pielikums Nr.1 – </w:t>
      </w:r>
      <w:r w:rsidR="00E00DA4" w:rsidRPr="00E00DA4">
        <w:rPr>
          <w:sz w:val="24"/>
          <w:szCs w:val="24"/>
        </w:rPr>
        <w:t>Pretendenta Piedāvājums</w:t>
      </w:r>
      <w:r w:rsidRPr="00E00DA4">
        <w:rPr>
          <w:sz w:val="24"/>
          <w:szCs w:val="24"/>
        </w:rPr>
        <w:t xml:space="preserve"> (uz </w:t>
      </w:r>
      <w:r w:rsidR="0055062F">
        <w:rPr>
          <w:sz w:val="24"/>
          <w:szCs w:val="24"/>
        </w:rPr>
        <w:t>10</w:t>
      </w:r>
      <w:r w:rsidRPr="00E00DA4">
        <w:rPr>
          <w:sz w:val="24"/>
          <w:szCs w:val="24"/>
        </w:rPr>
        <w:t xml:space="preserve"> (</w:t>
      </w:r>
      <w:r w:rsidR="0055062F">
        <w:rPr>
          <w:sz w:val="24"/>
          <w:szCs w:val="24"/>
        </w:rPr>
        <w:t>desmit</w:t>
      </w:r>
      <w:r w:rsidRPr="00E00DA4">
        <w:rPr>
          <w:sz w:val="24"/>
          <w:szCs w:val="24"/>
        </w:rPr>
        <w:t>) lapām</w:t>
      </w:r>
      <w:r w:rsidR="00960F28">
        <w:rPr>
          <w:sz w:val="24"/>
          <w:szCs w:val="24"/>
        </w:rPr>
        <w:t>)</w:t>
      </w:r>
      <w:r w:rsidRPr="00E00DA4">
        <w:rPr>
          <w:sz w:val="24"/>
          <w:szCs w:val="24"/>
        </w:rPr>
        <w:t>;</w:t>
      </w:r>
    </w:p>
    <w:p w14:paraId="3794CC23" w14:textId="6D062F01" w:rsidR="00AB322F" w:rsidRPr="00E00DA4" w:rsidRDefault="00D84CB6" w:rsidP="00774605">
      <w:pPr>
        <w:numPr>
          <w:ilvl w:val="2"/>
          <w:numId w:val="7"/>
        </w:numPr>
        <w:ind w:left="1418" w:hanging="709"/>
        <w:jc w:val="both"/>
        <w:rPr>
          <w:b/>
          <w:noProof/>
          <w:sz w:val="24"/>
          <w:szCs w:val="24"/>
        </w:rPr>
      </w:pPr>
      <w:r w:rsidRPr="00E00DA4">
        <w:rPr>
          <w:noProof/>
          <w:sz w:val="24"/>
          <w:szCs w:val="24"/>
        </w:rPr>
        <w:t xml:space="preserve">Pielikums Nr.2 – </w:t>
      </w:r>
      <w:r w:rsidR="00E00DA4" w:rsidRPr="00E00DA4">
        <w:rPr>
          <w:noProof/>
          <w:sz w:val="24"/>
          <w:szCs w:val="24"/>
        </w:rPr>
        <w:t>Būvdarbu Līgum</w:t>
      </w:r>
      <w:r w:rsidR="00333EC2">
        <w:rPr>
          <w:noProof/>
          <w:sz w:val="24"/>
          <w:szCs w:val="24"/>
        </w:rPr>
        <w:t>i</w:t>
      </w:r>
      <w:r w:rsidR="00E00DA4" w:rsidRPr="00E00DA4">
        <w:rPr>
          <w:noProof/>
          <w:sz w:val="24"/>
          <w:szCs w:val="24"/>
        </w:rPr>
        <w:t xml:space="preserve"> (uz</w:t>
      </w:r>
      <w:r w:rsidR="00960F28">
        <w:rPr>
          <w:noProof/>
          <w:sz w:val="24"/>
          <w:szCs w:val="24"/>
        </w:rPr>
        <w:t xml:space="preserve"> 120 </w:t>
      </w:r>
      <w:r w:rsidR="00E00DA4" w:rsidRPr="00E00DA4">
        <w:rPr>
          <w:noProof/>
          <w:sz w:val="24"/>
          <w:szCs w:val="24"/>
        </w:rPr>
        <w:t>(</w:t>
      </w:r>
      <w:r w:rsidR="00960F28">
        <w:rPr>
          <w:noProof/>
          <w:sz w:val="24"/>
          <w:szCs w:val="24"/>
        </w:rPr>
        <w:t>viens simts divdesmit</w:t>
      </w:r>
      <w:r w:rsidR="00E00DA4" w:rsidRPr="00E00DA4">
        <w:rPr>
          <w:noProof/>
          <w:sz w:val="24"/>
          <w:szCs w:val="24"/>
        </w:rPr>
        <w:t>) lapām</w:t>
      </w:r>
      <w:r w:rsidR="00960F28">
        <w:rPr>
          <w:noProof/>
          <w:sz w:val="24"/>
          <w:szCs w:val="24"/>
        </w:rPr>
        <w:t>).</w:t>
      </w:r>
    </w:p>
    <w:p w14:paraId="6EE9724D" w14:textId="77777777" w:rsidR="00E00DA4" w:rsidRPr="00E00DA4" w:rsidRDefault="00E00DA4" w:rsidP="00774605">
      <w:pPr>
        <w:ind w:left="1418"/>
        <w:jc w:val="both"/>
        <w:rPr>
          <w:b/>
          <w:noProof/>
          <w:sz w:val="24"/>
          <w:szCs w:val="24"/>
        </w:rPr>
      </w:pPr>
    </w:p>
    <w:p w14:paraId="2BD21C0A" w14:textId="77777777" w:rsidR="00DC1FF3" w:rsidRPr="00E00DA4" w:rsidRDefault="00DC1FF3" w:rsidP="00774605">
      <w:pPr>
        <w:numPr>
          <w:ilvl w:val="0"/>
          <w:numId w:val="7"/>
        </w:numPr>
        <w:suppressAutoHyphens/>
        <w:overflowPunct w:val="0"/>
        <w:autoSpaceDE w:val="0"/>
        <w:autoSpaceDN w:val="0"/>
        <w:adjustRightInd w:val="0"/>
        <w:ind w:left="851" w:hanging="567"/>
        <w:jc w:val="center"/>
        <w:textAlignment w:val="baseline"/>
        <w:rPr>
          <w:rFonts w:eastAsia="Calibri"/>
          <w:b/>
          <w:sz w:val="24"/>
          <w:szCs w:val="24"/>
        </w:rPr>
      </w:pPr>
      <w:r w:rsidRPr="00E00DA4">
        <w:rPr>
          <w:rFonts w:eastAsia="Calibri"/>
          <w:b/>
          <w:sz w:val="24"/>
          <w:szCs w:val="24"/>
        </w:rPr>
        <w:t>Pušu rekvizīti un paraksti</w:t>
      </w:r>
    </w:p>
    <w:p w14:paraId="6632BB84" w14:textId="22105265" w:rsidR="00710A23" w:rsidRPr="00E00DA4" w:rsidRDefault="00710A23" w:rsidP="00E00DA4">
      <w:pPr>
        <w:rPr>
          <w:b/>
          <w:color w:val="000000"/>
          <w:sz w:val="24"/>
          <w:szCs w:val="24"/>
          <w:lang w:eastAsia="en-US"/>
        </w:rPr>
      </w:pPr>
    </w:p>
    <w:tbl>
      <w:tblPr>
        <w:tblW w:w="0" w:type="auto"/>
        <w:jc w:val="center"/>
        <w:tblLook w:val="04A0" w:firstRow="1" w:lastRow="0" w:firstColumn="1" w:lastColumn="0" w:noHBand="0" w:noVBand="1"/>
      </w:tblPr>
      <w:tblGrid>
        <w:gridCol w:w="4689"/>
        <w:gridCol w:w="4461"/>
      </w:tblGrid>
      <w:tr w:rsidR="00710A23" w:rsidRPr="00E00DA4" w14:paraId="1F613407" w14:textId="77777777" w:rsidTr="00E00DA4">
        <w:trPr>
          <w:trHeight w:val="264"/>
          <w:jc w:val="center"/>
        </w:trPr>
        <w:tc>
          <w:tcPr>
            <w:tcW w:w="4815" w:type="dxa"/>
            <w:shd w:val="clear" w:color="auto" w:fill="auto"/>
          </w:tcPr>
          <w:p w14:paraId="43509939" w14:textId="77777777" w:rsidR="00710A23" w:rsidRPr="00E00DA4" w:rsidRDefault="00710A23" w:rsidP="00E00DA4">
            <w:pPr>
              <w:rPr>
                <w:b/>
                <w:sz w:val="24"/>
                <w:szCs w:val="24"/>
              </w:rPr>
            </w:pPr>
            <w:r w:rsidRPr="00E00DA4">
              <w:rPr>
                <w:b/>
                <w:sz w:val="24"/>
                <w:szCs w:val="24"/>
              </w:rPr>
              <w:t>Pasūtītājs</w:t>
            </w:r>
          </w:p>
        </w:tc>
        <w:tc>
          <w:tcPr>
            <w:tcW w:w="4569" w:type="dxa"/>
            <w:shd w:val="clear" w:color="auto" w:fill="auto"/>
          </w:tcPr>
          <w:p w14:paraId="0612EED6" w14:textId="77777777" w:rsidR="00710A23" w:rsidRPr="00E00DA4" w:rsidRDefault="00710A23" w:rsidP="00E00DA4">
            <w:pPr>
              <w:rPr>
                <w:b/>
                <w:sz w:val="24"/>
                <w:szCs w:val="24"/>
              </w:rPr>
            </w:pPr>
            <w:r w:rsidRPr="00E00DA4">
              <w:rPr>
                <w:b/>
                <w:sz w:val="24"/>
                <w:szCs w:val="24"/>
              </w:rPr>
              <w:t>Izpildītājs</w:t>
            </w:r>
          </w:p>
        </w:tc>
      </w:tr>
      <w:tr w:rsidR="00710A23" w:rsidRPr="00E00DA4" w14:paraId="11DA3AB9" w14:textId="77777777" w:rsidTr="00E00DA4">
        <w:trPr>
          <w:jc w:val="center"/>
        </w:trPr>
        <w:tc>
          <w:tcPr>
            <w:tcW w:w="4815" w:type="dxa"/>
            <w:shd w:val="clear" w:color="auto" w:fill="auto"/>
          </w:tcPr>
          <w:p w14:paraId="6F15B16E" w14:textId="77777777" w:rsidR="00710A23" w:rsidRPr="00E00DA4" w:rsidRDefault="00710A23" w:rsidP="00E00DA4">
            <w:pPr>
              <w:rPr>
                <w:sz w:val="24"/>
                <w:szCs w:val="24"/>
              </w:rPr>
            </w:pPr>
            <w:r w:rsidRPr="00E00DA4">
              <w:rPr>
                <w:sz w:val="24"/>
                <w:szCs w:val="24"/>
              </w:rPr>
              <w:t>Pašvaldības SIA „Ventspils reiss”</w:t>
            </w:r>
          </w:p>
          <w:p w14:paraId="03DE7545" w14:textId="77777777" w:rsidR="00381BAD" w:rsidRPr="00381BAD" w:rsidRDefault="00710A23" w:rsidP="00381BAD">
            <w:pPr>
              <w:rPr>
                <w:sz w:val="24"/>
                <w:szCs w:val="24"/>
              </w:rPr>
            </w:pPr>
            <w:r w:rsidRPr="00E00DA4">
              <w:rPr>
                <w:sz w:val="24"/>
                <w:szCs w:val="24"/>
              </w:rPr>
              <w:t xml:space="preserve">PVN </w:t>
            </w:r>
            <w:proofErr w:type="spellStart"/>
            <w:r w:rsidRPr="00E00DA4">
              <w:rPr>
                <w:sz w:val="24"/>
                <w:szCs w:val="24"/>
              </w:rPr>
              <w:t>reģ</w:t>
            </w:r>
            <w:proofErr w:type="spellEnd"/>
            <w:r w:rsidRPr="00E00DA4">
              <w:rPr>
                <w:sz w:val="24"/>
                <w:szCs w:val="24"/>
              </w:rPr>
              <w:t>. nr. LV40003333256</w:t>
            </w:r>
            <w:r w:rsidRPr="00E00DA4">
              <w:rPr>
                <w:sz w:val="24"/>
                <w:szCs w:val="24"/>
              </w:rPr>
              <w:br/>
              <w:t>Robežu iela 7,Ventspilī, LV-3601</w:t>
            </w:r>
            <w:r w:rsidRPr="00E00DA4">
              <w:rPr>
                <w:sz w:val="24"/>
                <w:szCs w:val="24"/>
              </w:rPr>
              <w:br/>
              <w:t xml:space="preserve">Norēķina konta nr.: </w:t>
            </w:r>
            <w:r w:rsidR="00381BAD" w:rsidRPr="00381BAD">
              <w:rPr>
                <w:sz w:val="24"/>
                <w:szCs w:val="24"/>
              </w:rPr>
              <w:t>LV43TREL990457000100B</w:t>
            </w:r>
          </w:p>
          <w:p w14:paraId="1BE1104E" w14:textId="08459B95" w:rsidR="00710A23" w:rsidRPr="00E00DA4" w:rsidRDefault="00381BAD" w:rsidP="00381BAD">
            <w:pPr>
              <w:spacing w:line="100" w:lineRule="atLeast"/>
              <w:rPr>
                <w:sz w:val="24"/>
                <w:szCs w:val="24"/>
              </w:rPr>
            </w:pPr>
            <w:r w:rsidRPr="00381BAD">
              <w:rPr>
                <w:sz w:val="24"/>
                <w:szCs w:val="24"/>
              </w:rPr>
              <w:t>Banka: Valsts kase</w:t>
            </w:r>
          </w:p>
        </w:tc>
        <w:tc>
          <w:tcPr>
            <w:tcW w:w="4569" w:type="dxa"/>
            <w:shd w:val="clear" w:color="auto" w:fill="auto"/>
          </w:tcPr>
          <w:p w14:paraId="1D7D36BE" w14:textId="77777777" w:rsidR="00710A23" w:rsidRDefault="00E80DB1" w:rsidP="00E00DA4">
            <w:pPr>
              <w:rPr>
                <w:sz w:val="24"/>
                <w:szCs w:val="24"/>
              </w:rPr>
            </w:pPr>
            <w:r>
              <w:rPr>
                <w:sz w:val="24"/>
                <w:szCs w:val="24"/>
              </w:rPr>
              <w:t>SIA “</w:t>
            </w:r>
            <w:proofErr w:type="spellStart"/>
            <w:r>
              <w:rPr>
                <w:sz w:val="24"/>
                <w:szCs w:val="24"/>
              </w:rPr>
              <w:t>pro</w:t>
            </w:r>
            <w:proofErr w:type="spellEnd"/>
            <w:r>
              <w:rPr>
                <w:sz w:val="24"/>
                <w:szCs w:val="24"/>
              </w:rPr>
              <w:t xml:space="preserve"> CAD”</w:t>
            </w:r>
          </w:p>
          <w:p w14:paraId="60E98863" w14:textId="4A80CF44" w:rsidR="00E80DB1" w:rsidRDefault="00E80DB1" w:rsidP="00E00DA4">
            <w:pPr>
              <w:rPr>
                <w:sz w:val="24"/>
                <w:szCs w:val="24"/>
              </w:rPr>
            </w:pPr>
            <w:r>
              <w:rPr>
                <w:sz w:val="24"/>
                <w:szCs w:val="24"/>
              </w:rPr>
              <w:t xml:space="preserve">PVN </w:t>
            </w:r>
            <w:proofErr w:type="spellStart"/>
            <w:r>
              <w:rPr>
                <w:sz w:val="24"/>
                <w:szCs w:val="24"/>
              </w:rPr>
              <w:t>reģ</w:t>
            </w:r>
            <w:proofErr w:type="spellEnd"/>
            <w:r>
              <w:rPr>
                <w:sz w:val="24"/>
                <w:szCs w:val="24"/>
              </w:rPr>
              <w:t>. nr. LV</w:t>
            </w:r>
            <w:r w:rsidRPr="00E80DB1">
              <w:rPr>
                <w:sz w:val="24"/>
                <w:szCs w:val="24"/>
              </w:rPr>
              <w:t>40003790500</w:t>
            </w:r>
          </w:p>
          <w:p w14:paraId="664B16AB" w14:textId="77777777" w:rsidR="00050C29" w:rsidRDefault="00050C29" w:rsidP="00050C29">
            <w:pPr>
              <w:rPr>
                <w:sz w:val="24"/>
                <w:szCs w:val="24"/>
              </w:rPr>
            </w:pPr>
            <w:r>
              <w:rPr>
                <w:sz w:val="24"/>
                <w:szCs w:val="24"/>
              </w:rPr>
              <w:t>Ūdens iela 12-118, Rīga, LV-1007</w:t>
            </w:r>
          </w:p>
          <w:p w14:paraId="240F62AF" w14:textId="77777777" w:rsidR="00E80DB1" w:rsidRDefault="00E80DB1" w:rsidP="00E00DA4">
            <w:pPr>
              <w:rPr>
                <w:sz w:val="24"/>
                <w:szCs w:val="24"/>
              </w:rPr>
            </w:pPr>
            <w:r>
              <w:rPr>
                <w:sz w:val="24"/>
                <w:szCs w:val="24"/>
              </w:rPr>
              <w:t>Norēķinu konta Nr.:</w:t>
            </w:r>
          </w:p>
          <w:p w14:paraId="4A51CC95" w14:textId="77777777" w:rsidR="00050C29" w:rsidRPr="00130AE7" w:rsidRDefault="00050C29" w:rsidP="00050C29">
            <w:pPr>
              <w:rPr>
                <w:sz w:val="24"/>
                <w:szCs w:val="24"/>
              </w:rPr>
            </w:pPr>
            <w:r w:rsidRPr="00130AE7">
              <w:rPr>
                <w:sz w:val="24"/>
                <w:szCs w:val="24"/>
              </w:rPr>
              <w:t>LV88UNLA0050007494360</w:t>
            </w:r>
          </w:p>
          <w:p w14:paraId="243B4BDE" w14:textId="3F225582" w:rsidR="00E80DB1" w:rsidRPr="00E00DA4" w:rsidRDefault="00050C29" w:rsidP="00050C29">
            <w:pPr>
              <w:rPr>
                <w:sz w:val="24"/>
                <w:szCs w:val="24"/>
              </w:rPr>
            </w:pPr>
            <w:r w:rsidRPr="00130AE7">
              <w:rPr>
                <w:sz w:val="24"/>
                <w:szCs w:val="24"/>
              </w:rPr>
              <w:t>Banka: AS “SEB Banka”</w:t>
            </w:r>
          </w:p>
        </w:tc>
      </w:tr>
      <w:tr w:rsidR="00710A23" w:rsidRPr="00E00DA4" w14:paraId="3E0F7308" w14:textId="77777777" w:rsidTr="00E00DA4">
        <w:trPr>
          <w:jc w:val="center"/>
        </w:trPr>
        <w:tc>
          <w:tcPr>
            <w:tcW w:w="4815" w:type="dxa"/>
            <w:shd w:val="clear" w:color="auto" w:fill="auto"/>
          </w:tcPr>
          <w:p w14:paraId="62F04FC0" w14:textId="1F4BD93E" w:rsidR="00710A23" w:rsidRPr="00E00DA4" w:rsidRDefault="00710A23" w:rsidP="00E00DA4">
            <w:pPr>
              <w:rPr>
                <w:sz w:val="24"/>
                <w:szCs w:val="24"/>
              </w:rPr>
            </w:pPr>
            <w:r w:rsidRPr="00E00DA4">
              <w:rPr>
                <w:sz w:val="24"/>
                <w:szCs w:val="24"/>
              </w:rPr>
              <w:t>___________________</w:t>
            </w:r>
          </w:p>
        </w:tc>
        <w:tc>
          <w:tcPr>
            <w:tcW w:w="4569" w:type="dxa"/>
            <w:shd w:val="clear" w:color="auto" w:fill="auto"/>
          </w:tcPr>
          <w:p w14:paraId="31D47168" w14:textId="3BD9E4D5" w:rsidR="00710A23" w:rsidRPr="00E00DA4" w:rsidRDefault="00710A23" w:rsidP="00E00DA4">
            <w:pPr>
              <w:rPr>
                <w:sz w:val="24"/>
                <w:szCs w:val="24"/>
              </w:rPr>
            </w:pPr>
            <w:r w:rsidRPr="00E00DA4">
              <w:rPr>
                <w:sz w:val="24"/>
                <w:szCs w:val="24"/>
              </w:rPr>
              <w:t>_____________________</w:t>
            </w:r>
          </w:p>
        </w:tc>
      </w:tr>
      <w:tr w:rsidR="00710A23" w:rsidRPr="00E00DA4" w14:paraId="2ABBC8D4" w14:textId="77777777" w:rsidTr="00E00DA4">
        <w:trPr>
          <w:jc w:val="center"/>
        </w:trPr>
        <w:tc>
          <w:tcPr>
            <w:tcW w:w="4815" w:type="dxa"/>
            <w:shd w:val="clear" w:color="auto" w:fill="auto"/>
          </w:tcPr>
          <w:p w14:paraId="71BCC1FC" w14:textId="77777777" w:rsidR="00710A23" w:rsidRPr="00E00DA4" w:rsidRDefault="00710A23" w:rsidP="00E00DA4">
            <w:pPr>
              <w:spacing w:line="100" w:lineRule="atLeast"/>
              <w:rPr>
                <w:sz w:val="24"/>
                <w:szCs w:val="24"/>
              </w:rPr>
            </w:pPr>
            <w:r w:rsidRPr="00E00DA4">
              <w:rPr>
                <w:sz w:val="24"/>
                <w:szCs w:val="24"/>
              </w:rPr>
              <w:t>Arturs Lieģis</w:t>
            </w:r>
          </w:p>
        </w:tc>
        <w:tc>
          <w:tcPr>
            <w:tcW w:w="4569" w:type="dxa"/>
            <w:shd w:val="clear" w:color="auto" w:fill="auto"/>
          </w:tcPr>
          <w:p w14:paraId="716AD6B5" w14:textId="5FCD8315" w:rsidR="00710A23" w:rsidRPr="00E00DA4" w:rsidRDefault="00E80DB1" w:rsidP="00E00DA4">
            <w:pPr>
              <w:spacing w:line="100" w:lineRule="atLeast"/>
              <w:rPr>
                <w:sz w:val="24"/>
                <w:szCs w:val="24"/>
              </w:rPr>
            </w:pPr>
            <w:r>
              <w:rPr>
                <w:sz w:val="24"/>
                <w:szCs w:val="24"/>
              </w:rPr>
              <w:t xml:space="preserve">Mārtiņš </w:t>
            </w:r>
            <w:proofErr w:type="spellStart"/>
            <w:r>
              <w:rPr>
                <w:sz w:val="24"/>
                <w:szCs w:val="24"/>
              </w:rPr>
              <w:t>Roops</w:t>
            </w:r>
            <w:proofErr w:type="spellEnd"/>
          </w:p>
        </w:tc>
      </w:tr>
    </w:tbl>
    <w:p w14:paraId="4C81398C" w14:textId="1CB80144" w:rsidR="00DE412A" w:rsidRDefault="00DE412A" w:rsidP="00DC1FF3">
      <w:pPr>
        <w:rPr>
          <w:b/>
          <w:bCs/>
          <w:szCs w:val="24"/>
        </w:rPr>
      </w:pPr>
    </w:p>
    <w:p w14:paraId="5A1544A0" w14:textId="7CF68D6E" w:rsidR="0003424D" w:rsidRDefault="0003424D" w:rsidP="00DC1FF3">
      <w:pPr>
        <w:rPr>
          <w:b/>
          <w:bCs/>
          <w:szCs w:val="24"/>
        </w:rPr>
      </w:pPr>
    </w:p>
    <w:p w14:paraId="25971104" w14:textId="77777777" w:rsidR="00381BAD" w:rsidRPr="00381BAD" w:rsidRDefault="00381BAD" w:rsidP="00381BAD">
      <w:pPr>
        <w:jc w:val="center"/>
        <w:rPr>
          <w:sz w:val="24"/>
          <w:szCs w:val="24"/>
        </w:rPr>
      </w:pPr>
      <w:r w:rsidRPr="00381BAD">
        <w:rPr>
          <w:sz w:val="24"/>
          <w:szCs w:val="24"/>
        </w:rPr>
        <w:t xml:space="preserve">DOKUMENTS PARAKSTĪTS AR DROŠU ELEKTRONISKO PARAKSTU </w:t>
      </w:r>
    </w:p>
    <w:p w14:paraId="67ABB613" w14:textId="4DCF934E" w:rsidR="0003424D" w:rsidRPr="00381BAD" w:rsidRDefault="00381BAD" w:rsidP="00310170">
      <w:pPr>
        <w:jc w:val="center"/>
        <w:rPr>
          <w:b/>
          <w:bCs/>
          <w:sz w:val="24"/>
          <w:szCs w:val="32"/>
        </w:rPr>
      </w:pPr>
      <w:r w:rsidRPr="00381BAD">
        <w:rPr>
          <w:sz w:val="24"/>
          <w:szCs w:val="24"/>
        </w:rPr>
        <w:t>UN SATUR LAIKA ZĪMOGU</w:t>
      </w:r>
    </w:p>
    <w:sectPr w:rsidR="0003424D" w:rsidRPr="00381BAD" w:rsidSect="00F80E80">
      <w:headerReference w:type="even" r:id="rId10"/>
      <w:headerReference w:type="default" r:id="rId11"/>
      <w:footerReference w:type="even" r:id="rId12"/>
      <w:footerReference w:type="default" r:id="rId13"/>
      <w:pgSz w:w="11906" w:h="16838"/>
      <w:pgMar w:top="851" w:right="1134" w:bottom="851" w:left="162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857DA" w14:textId="77777777" w:rsidR="0036159B" w:rsidRDefault="0036159B" w:rsidP="002303CF">
      <w:r>
        <w:separator/>
      </w:r>
    </w:p>
  </w:endnote>
  <w:endnote w:type="continuationSeparator" w:id="0">
    <w:p w14:paraId="720959E2" w14:textId="77777777" w:rsidR="0036159B" w:rsidRDefault="0036159B" w:rsidP="002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Cambria"/>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A7C82" w14:textId="77777777" w:rsidR="00F87BE8" w:rsidRDefault="00F87BE8" w:rsidP="0052292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w:t>
    </w:r>
    <w:r>
      <w:rPr>
        <w:rStyle w:val="Lappusesnumurs"/>
      </w:rPr>
      <w:fldChar w:fldCharType="end"/>
    </w:r>
  </w:p>
  <w:p w14:paraId="716782EE" w14:textId="77777777" w:rsidR="00F87BE8" w:rsidRDefault="00F87BE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564555"/>
      <w:docPartObj>
        <w:docPartGallery w:val="Page Numbers (Bottom of Page)"/>
        <w:docPartUnique/>
      </w:docPartObj>
    </w:sdtPr>
    <w:sdtEndPr>
      <w:rPr>
        <w:noProof/>
        <w:sz w:val="24"/>
        <w:szCs w:val="24"/>
      </w:rPr>
    </w:sdtEndPr>
    <w:sdtContent>
      <w:p w14:paraId="27AE26C0" w14:textId="77777777" w:rsidR="00F87BE8" w:rsidRPr="005935C9" w:rsidRDefault="00F87BE8">
        <w:pPr>
          <w:pStyle w:val="Kjene"/>
          <w:jc w:val="right"/>
          <w:rPr>
            <w:sz w:val="24"/>
            <w:szCs w:val="24"/>
          </w:rPr>
        </w:pPr>
        <w:r w:rsidRPr="005935C9">
          <w:rPr>
            <w:sz w:val="24"/>
            <w:szCs w:val="24"/>
          </w:rPr>
          <w:fldChar w:fldCharType="begin"/>
        </w:r>
        <w:r w:rsidRPr="005935C9">
          <w:rPr>
            <w:sz w:val="24"/>
            <w:szCs w:val="24"/>
          </w:rPr>
          <w:instrText xml:space="preserve"> PAGE   \* MERGEFORMAT </w:instrText>
        </w:r>
        <w:r w:rsidRPr="005935C9">
          <w:rPr>
            <w:sz w:val="24"/>
            <w:szCs w:val="24"/>
          </w:rPr>
          <w:fldChar w:fldCharType="separate"/>
        </w:r>
        <w:r>
          <w:rPr>
            <w:noProof/>
            <w:sz w:val="24"/>
            <w:szCs w:val="24"/>
          </w:rPr>
          <w:t>22</w:t>
        </w:r>
        <w:r w:rsidRPr="005935C9">
          <w:rPr>
            <w:noProof/>
            <w:sz w:val="24"/>
            <w:szCs w:val="24"/>
          </w:rPr>
          <w:fldChar w:fldCharType="end"/>
        </w:r>
      </w:p>
    </w:sdtContent>
  </w:sdt>
  <w:p w14:paraId="5F114E58" w14:textId="77777777" w:rsidR="00F87BE8" w:rsidRPr="00C1547C" w:rsidRDefault="00F87BE8" w:rsidP="0052292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5F03E" w14:textId="77777777" w:rsidR="0036159B" w:rsidRDefault="0036159B" w:rsidP="002303CF">
      <w:r>
        <w:separator/>
      </w:r>
    </w:p>
  </w:footnote>
  <w:footnote w:type="continuationSeparator" w:id="0">
    <w:p w14:paraId="561A7818" w14:textId="77777777" w:rsidR="0036159B" w:rsidRDefault="0036159B" w:rsidP="0023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EA70" w14:textId="77777777" w:rsidR="00F87BE8" w:rsidRDefault="00F87BE8">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C91B515" w14:textId="77777777" w:rsidR="00F87BE8" w:rsidRDefault="00F87BE8">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CFC8" w14:textId="77777777" w:rsidR="00F87BE8" w:rsidRDefault="00F87BE8">
    <w:pPr>
      <w:pStyle w:val="Galvene"/>
      <w:framePr w:wrap="around" w:vAnchor="text" w:hAnchor="margin" w:xAlign="right" w:y="1"/>
      <w:rPr>
        <w:rStyle w:val="Lappusesnumurs"/>
      </w:rPr>
    </w:pPr>
  </w:p>
  <w:p w14:paraId="05B806EC" w14:textId="77777777" w:rsidR="00F87BE8" w:rsidRDefault="00F87BE8">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A28CC4"/>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D098DBC4"/>
    <w:lvl w:ilvl="0">
      <w:start w:val="4"/>
      <w:numFmt w:val="decimal"/>
      <w:lvlText w:val="%1."/>
      <w:lvlJc w:val="left"/>
      <w:pPr>
        <w:tabs>
          <w:tab w:val="num" w:pos="0"/>
        </w:tabs>
        <w:ind w:left="360" w:hanging="360"/>
      </w:pPr>
      <w:rPr>
        <w:rFonts w:ascii="Times New Roman" w:eastAsia="Times New Roman" w:hAnsi="Times New Roman" w:cs="Times New Roman"/>
        <w:b/>
        <w:bCs/>
        <w:color w:val="000000"/>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b w:val="0"/>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59E0F29"/>
    <w:multiLevelType w:val="multilevel"/>
    <w:tmpl w:val="EC96CE3E"/>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i w:val="0"/>
        <w:iCs/>
      </w:rPr>
    </w:lvl>
    <w:lvl w:ilvl="2">
      <w:start w:val="1"/>
      <w:numFmt w:val="decimal"/>
      <w:lvlText w:val="%1.%2.%3."/>
      <w:lvlJc w:val="left"/>
      <w:pPr>
        <w:tabs>
          <w:tab w:val="num" w:pos="984"/>
        </w:tabs>
        <w:ind w:left="984" w:hanging="504"/>
      </w:pPr>
      <w:rPr>
        <w:b w:val="0"/>
        <w:i w:val="0"/>
        <w:iCs/>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BE5974"/>
    <w:multiLevelType w:val="hybridMultilevel"/>
    <w:tmpl w:val="B62C6656"/>
    <w:lvl w:ilvl="0" w:tplc="51F81C28">
      <w:start w:val="1"/>
      <w:numFmt w:val="decimal"/>
      <w:lvlText w:val="%1."/>
      <w:lvlJc w:val="left"/>
      <w:pPr>
        <w:ind w:left="644" w:hanging="360"/>
      </w:pPr>
      <w:rPr>
        <w:rFonts w:ascii="Times New Roman" w:eastAsia="Times New Roman" w:hAnsi="Times New Roman" w:cs="Times New Roman"/>
        <w:b w:val="0"/>
        <w:color w:val="auto"/>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89668C2"/>
    <w:multiLevelType w:val="multilevel"/>
    <w:tmpl w:val="366AF9D6"/>
    <w:lvl w:ilvl="0">
      <w:start w:val="1"/>
      <w:numFmt w:val="decimal"/>
      <w:lvlText w:val="%1."/>
      <w:lvlJc w:val="left"/>
      <w:pPr>
        <w:ind w:left="360" w:hanging="360"/>
      </w:pPr>
      <w:rPr>
        <w:rFonts w:ascii="Times New Roman" w:eastAsia="SimSun" w:hAnsi="Times New Roman" w:cs="Mangal"/>
        <w:b/>
        <w:sz w:val="28"/>
        <w:szCs w:val="28"/>
      </w:rPr>
    </w:lvl>
    <w:lvl w:ilvl="1">
      <w:start w:val="1"/>
      <w:numFmt w:val="decimal"/>
      <w:lvlText w:val="%1.%2."/>
      <w:lvlJc w:val="left"/>
      <w:pPr>
        <w:ind w:left="720" w:hanging="360"/>
      </w:pPr>
      <w:rPr>
        <w:rFonts w:hint="default"/>
        <w:b w:val="0"/>
        <w:bCs w:val="0"/>
        <w:sz w:val="24"/>
        <w:szCs w:val="24"/>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9C6BED"/>
    <w:multiLevelType w:val="hybridMultilevel"/>
    <w:tmpl w:val="02C46FB8"/>
    <w:lvl w:ilvl="0" w:tplc="7F5A16C8">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E34874"/>
    <w:multiLevelType w:val="multilevel"/>
    <w:tmpl w:val="EC96CE3E"/>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i w:val="0"/>
        <w:iCs/>
      </w:rPr>
    </w:lvl>
    <w:lvl w:ilvl="2">
      <w:start w:val="1"/>
      <w:numFmt w:val="decimal"/>
      <w:lvlText w:val="%1.%2.%3."/>
      <w:lvlJc w:val="left"/>
      <w:pPr>
        <w:tabs>
          <w:tab w:val="num" w:pos="984"/>
        </w:tabs>
        <w:ind w:left="984" w:hanging="504"/>
      </w:pPr>
      <w:rPr>
        <w:b w:val="0"/>
        <w:i w:val="0"/>
        <w:iCs/>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7CE1D94"/>
    <w:multiLevelType w:val="hybridMultilevel"/>
    <w:tmpl w:val="6964AB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27606E"/>
    <w:multiLevelType w:val="hybridMultilevel"/>
    <w:tmpl w:val="71C633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83259DF"/>
    <w:multiLevelType w:val="multilevel"/>
    <w:tmpl w:val="ED128272"/>
    <w:lvl w:ilvl="0">
      <w:start w:val="10"/>
      <w:numFmt w:val="decimal"/>
      <w:lvlText w:val="%1."/>
      <w:lvlJc w:val="left"/>
      <w:pPr>
        <w:ind w:left="480" w:hanging="480"/>
      </w:pPr>
      <w:rPr>
        <w:rFonts w:hint="default"/>
      </w:rPr>
    </w:lvl>
    <w:lvl w:ilvl="1">
      <w:start w:val="1"/>
      <w:numFmt w:val="decimal"/>
      <w:lvlText w:val="%1.%2."/>
      <w:lvlJc w:val="left"/>
      <w:pPr>
        <w:ind w:left="1200" w:hanging="480"/>
      </w:pPr>
      <w:rPr>
        <w:rFonts w:ascii="Times New Roman" w:hAnsi="Times New Roman" w:cs="Times New Roman"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F93258"/>
    <w:multiLevelType w:val="multilevel"/>
    <w:tmpl w:val="763447F0"/>
    <w:lvl w:ilvl="0">
      <w:start w:val="1"/>
      <w:numFmt w:val="decimal"/>
      <w:lvlText w:val="%1."/>
      <w:lvlJc w:val="left"/>
      <w:pPr>
        <w:ind w:left="360" w:hanging="360"/>
      </w:pPr>
      <w:rPr>
        <w:rFonts w:hint="default"/>
        <w:b/>
        <w:sz w:val="28"/>
        <w:szCs w:val="28"/>
      </w:rPr>
    </w:lvl>
    <w:lvl w:ilvl="1">
      <w:start w:val="1"/>
      <w:numFmt w:val="decimal"/>
      <w:isLgl/>
      <w:lvlText w:val="%1.%2."/>
      <w:lvlJc w:val="left"/>
      <w:pPr>
        <w:ind w:left="420" w:hanging="420"/>
      </w:pPr>
      <w:rPr>
        <w:rFonts w:ascii="Times New Roman" w:hAnsi="Times New Roman" w:cs="Times New Roman" w:hint="default"/>
        <w:b w:val="0"/>
        <w:i w:val="0"/>
        <w:strike w:val="0"/>
        <w:color w:val="auto"/>
        <w:sz w:val="22"/>
        <w:szCs w:val="22"/>
      </w:rPr>
    </w:lvl>
    <w:lvl w:ilvl="2">
      <w:start w:val="1"/>
      <w:numFmt w:val="decimal"/>
      <w:pStyle w:val="naisf"/>
      <w:isLgl/>
      <w:lvlText w:val="%1.%2.%3."/>
      <w:lvlJc w:val="left"/>
      <w:pPr>
        <w:ind w:left="1288" w:hanging="720"/>
      </w:pPr>
      <w:rPr>
        <w:rFonts w:hint="default"/>
        <w:b w:val="0"/>
        <w:strike w:val="0"/>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69482A"/>
    <w:multiLevelType w:val="hybridMultilevel"/>
    <w:tmpl w:val="9DA8E7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775237"/>
    <w:multiLevelType w:val="multilevel"/>
    <w:tmpl w:val="E64C8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544275"/>
    <w:multiLevelType w:val="hybridMultilevel"/>
    <w:tmpl w:val="919CB9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3D619AB"/>
    <w:multiLevelType w:val="hybridMultilevel"/>
    <w:tmpl w:val="7DAA81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6"/>
  </w:num>
  <w:num w:numId="5">
    <w:abstractNumId w:val="15"/>
  </w:num>
  <w:num w:numId="6">
    <w:abstractNumId w:val="12"/>
  </w:num>
  <w:num w:numId="7">
    <w:abstractNumId w:val="3"/>
  </w:num>
  <w:num w:numId="8">
    <w:abstractNumId w:val="0"/>
  </w:num>
  <w:num w:numId="9">
    <w:abstractNumId w:val="11"/>
  </w:num>
  <w:num w:numId="10">
    <w:abstractNumId w:val="5"/>
  </w:num>
  <w:num w:numId="11">
    <w:abstractNumId w:val="4"/>
  </w:num>
  <w:num w:numId="12">
    <w:abstractNumId w:val="6"/>
  </w:num>
  <w:num w:numId="13">
    <w:abstractNumId w:val="10"/>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8"/>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27"/>
    <w:rsid w:val="00000D88"/>
    <w:rsid w:val="0000119D"/>
    <w:rsid w:val="00001479"/>
    <w:rsid w:val="0000173D"/>
    <w:rsid w:val="000018DB"/>
    <w:rsid w:val="00002AEA"/>
    <w:rsid w:val="00004D82"/>
    <w:rsid w:val="00004E29"/>
    <w:rsid w:val="00006413"/>
    <w:rsid w:val="00006835"/>
    <w:rsid w:val="000105C7"/>
    <w:rsid w:val="00012730"/>
    <w:rsid w:val="000130CB"/>
    <w:rsid w:val="000134B8"/>
    <w:rsid w:val="0001371B"/>
    <w:rsid w:val="000138D1"/>
    <w:rsid w:val="00013C75"/>
    <w:rsid w:val="000144B8"/>
    <w:rsid w:val="000148FD"/>
    <w:rsid w:val="000156AD"/>
    <w:rsid w:val="000160FF"/>
    <w:rsid w:val="000167EF"/>
    <w:rsid w:val="00017830"/>
    <w:rsid w:val="00017878"/>
    <w:rsid w:val="00021BE1"/>
    <w:rsid w:val="0002317E"/>
    <w:rsid w:val="00023AF6"/>
    <w:rsid w:val="00023C10"/>
    <w:rsid w:val="00025E91"/>
    <w:rsid w:val="000269E6"/>
    <w:rsid w:val="00027065"/>
    <w:rsid w:val="00027517"/>
    <w:rsid w:val="00030365"/>
    <w:rsid w:val="00030374"/>
    <w:rsid w:val="00030686"/>
    <w:rsid w:val="00031BAB"/>
    <w:rsid w:val="0003274F"/>
    <w:rsid w:val="000340CC"/>
    <w:rsid w:val="00034170"/>
    <w:rsid w:val="0003424D"/>
    <w:rsid w:val="000349F0"/>
    <w:rsid w:val="00035668"/>
    <w:rsid w:val="00035AD9"/>
    <w:rsid w:val="00036330"/>
    <w:rsid w:val="00043B46"/>
    <w:rsid w:val="0004441C"/>
    <w:rsid w:val="00045696"/>
    <w:rsid w:val="00046ADB"/>
    <w:rsid w:val="000476BE"/>
    <w:rsid w:val="00050C29"/>
    <w:rsid w:val="00051422"/>
    <w:rsid w:val="00051457"/>
    <w:rsid w:val="000514EB"/>
    <w:rsid w:val="00051B73"/>
    <w:rsid w:val="00051F1B"/>
    <w:rsid w:val="0005297D"/>
    <w:rsid w:val="00053363"/>
    <w:rsid w:val="00053B29"/>
    <w:rsid w:val="0005494C"/>
    <w:rsid w:val="00054CC9"/>
    <w:rsid w:val="000558FE"/>
    <w:rsid w:val="000565CC"/>
    <w:rsid w:val="00060246"/>
    <w:rsid w:val="00060B23"/>
    <w:rsid w:val="00062214"/>
    <w:rsid w:val="00062CC2"/>
    <w:rsid w:val="00063470"/>
    <w:rsid w:val="000637C9"/>
    <w:rsid w:val="00064821"/>
    <w:rsid w:val="00064BC8"/>
    <w:rsid w:val="00064BD7"/>
    <w:rsid w:val="00065605"/>
    <w:rsid w:val="00066ECF"/>
    <w:rsid w:val="00067615"/>
    <w:rsid w:val="0007048B"/>
    <w:rsid w:val="0007073C"/>
    <w:rsid w:val="00071295"/>
    <w:rsid w:val="00071BFA"/>
    <w:rsid w:val="000731D9"/>
    <w:rsid w:val="000742EB"/>
    <w:rsid w:val="00077849"/>
    <w:rsid w:val="000801CA"/>
    <w:rsid w:val="0008072F"/>
    <w:rsid w:val="00080D06"/>
    <w:rsid w:val="00081B94"/>
    <w:rsid w:val="00082F54"/>
    <w:rsid w:val="00083226"/>
    <w:rsid w:val="00083296"/>
    <w:rsid w:val="000858C0"/>
    <w:rsid w:val="00085ADC"/>
    <w:rsid w:val="00085DAD"/>
    <w:rsid w:val="000866C6"/>
    <w:rsid w:val="00086863"/>
    <w:rsid w:val="00086FCC"/>
    <w:rsid w:val="00091652"/>
    <w:rsid w:val="00091C33"/>
    <w:rsid w:val="00092459"/>
    <w:rsid w:val="00092C06"/>
    <w:rsid w:val="00092E77"/>
    <w:rsid w:val="00093E2F"/>
    <w:rsid w:val="0009423E"/>
    <w:rsid w:val="00094F4A"/>
    <w:rsid w:val="00095346"/>
    <w:rsid w:val="00095B9B"/>
    <w:rsid w:val="00097B4E"/>
    <w:rsid w:val="000A0BB3"/>
    <w:rsid w:val="000A1296"/>
    <w:rsid w:val="000A409A"/>
    <w:rsid w:val="000A47AD"/>
    <w:rsid w:val="000A5277"/>
    <w:rsid w:val="000A5AE2"/>
    <w:rsid w:val="000A7B80"/>
    <w:rsid w:val="000B2FF0"/>
    <w:rsid w:val="000B4A50"/>
    <w:rsid w:val="000B6247"/>
    <w:rsid w:val="000B776D"/>
    <w:rsid w:val="000B7CEA"/>
    <w:rsid w:val="000C05D8"/>
    <w:rsid w:val="000C1843"/>
    <w:rsid w:val="000C2C13"/>
    <w:rsid w:val="000C305E"/>
    <w:rsid w:val="000C3728"/>
    <w:rsid w:val="000C39BD"/>
    <w:rsid w:val="000C3C43"/>
    <w:rsid w:val="000C4098"/>
    <w:rsid w:val="000C416B"/>
    <w:rsid w:val="000C5A6C"/>
    <w:rsid w:val="000D0196"/>
    <w:rsid w:val="000D389A"/>
    <w:rsid w:val="000D3EC0"/>
    <w:rsid w:val="000D3F83"/>
    <w:rsid w:val="000D4CA7"/>
    <w:rsid w:val="000D522D"/>
    <w:rsid w:val="000D536D"/>
    <w:rsid w:val="000E01D6"/>
    <w:rsid w:val="000E06B9"/>
    <w:rsid w:val="000E2A88"/>
    <w:rsid w:val="000E2D5F"/>
    <w:rsid w:val="000E2DD7"/>
    <w:rsid w:val="000E38FF"/>
    <w:rsid w:val="000E3916"/>
    <w:rsid w:val="000E472C"/>
    <w:rsid w:val="000E4EB4"/>
    <w:rsid w:val="000E53AD"/>
    <w:rsid w:val="000E5810"/>
    <w:rsid w:val="000E6241"/>
    <w:rsid w:val="000F26AE"/>
    <w:rsid w:val="000F72A5"/>
    <w:rsid w:val="00100D1A"/>
    <w:rsid w:val="00100D37"/>
    <w:rsid w:val="001011B7"/>
    <w:rsid w:val="0010165E"/>
    <w:rsid w:val="00101E02"/>
    <w:rsid w:val="0010211B"/>
    <w:rsid w:val="00103197"/>
    <w:rsid w:val="0010322C"/>
    <w:rsid w:val="0011056F"/>
    <w:rsid w:val="001115F5"/>
    <w:rsid w:val="001126ED"/>
    <w:rsid w:val="00112E8C"/>
    <w:rsid w:val="001137B6"/>
    <w:rsid w:val="00117832"/>
    <w:rsid w:val="00117ED2"/>
    <w:rsid w:val="00117F55"/>
    <w:rsid w:val="00120A42"/>
    <w:rsid w:val="00122226"/>
    <w:rsid w:val="00122A62"/>
    <w:rsid w:val="00124F86"/>
    <w:rsid w:val="00125710"/>
    <w:rsid w:val="00125DFC"/>
    <w:rsid w:val="00125E7F"/>
    <w:rsid w:val="00126046"/>
    <w:rsid w:val="00127AA7"/>
    <w:rsid w:val="00130F37"/>
    <w:rsid w:val="00131A77"/>
    <w:rsid w:val="00131D4B"/>
    <w:rsid w:val="001326AC"/>
    <w:rsid w:val="001327C1"/>
    <w:rsid w:val="001331D7"/>
    <w:rsid w:val="00134328"/>
    <w:rsid w:val="001359FB"/>
    <w:rsid w:val="00136DEA"/>
    <w:rsid w:val="00137F18"/>
    <w:rsid w:val="001416F6"/>
    <w:rsid w:val="00142586"/>
    <w:rsid w:val="001425D5"/>
    <w:rsid w:val="001426E4"/>
    <w:rsid w:val="00143E90"/>
    <w:rsid w:val="0014437B"/>
    <w:rsid w:val="0014507E"/>
    <w:rsid w:val="00145B0C"/>
    <w:rsid w:val="00145C08"/>
    <w:rsid w:val="00147063"/>
    <w:rsid w:val="00147326"/>
    <w:rsid w:val="0014789F"/>
    <w:rsid w:val="00150B9C"/>
    <w:rsid w:val="00152F07"/>
    <w:rsid w:val="001540DD"/>
    <w:rsid w:val="00154FB9"/>
    <w:rsid w:val="00155667"/>
    <w:rsid w:val="00155A85"/>
    <w:rsid w:val="0015760B"/>
    <w:rsid w:val="00157C64"/>
    <w:rsid w:val="00160AA7"/>
    <w:rsid w:val="0016238E"/>
    <w:rsid w:val="00163B52"/>
    <w:rsid w:val="00163F6E"/>
    <w:rsid w:val="00164EC0"/>
    <w:rsid w:val="0016544B"/>
    <w:rsid w:val="0016581F"/>
    <w:rsid w:val="001667F0"/>
    <w:rsid w:val="00171B51"/>
    <w:rsid w:val="00172F4B"/>
    <w:rsid w:val="00174C1D"/>
    <w:rsid w:val="00175051"/>
    <w:rsid w:val="00175238"/>
    <w:rsid w:val="00176323"/>
    <w:rsid w:val="001801EE"/>
    <w:rsid w:val="001802DD"/>
    <w:rsid w:val="00180AD1"/>
    <w:rsid w:val="00180E02"/>
    <w:rsid w:val="0018148A"/>
    <w:rsid w:val="0018249B"/>
    <w:rsid w:val="001827D0"/>
    <w:rsid w:val="00182A27"/>
    <w:rsid w:val="00183197"/>
    <w:rsid w:val="0018448A"/>
    <w:rsid w:val="00186131"/>
    <w:rsid w:val="00190505"/>
    <w:rsid w:val="001911E1"/>
    <w:rsid w:val="00191F81"/>
    <w:rsid w:val="001936CA"/>
    <w:rsid w:val="00195755"/>
    <w:rsid w:val="0019596F"/>
    <w:rsid w:val="0019788A"/>
    <w:rsid w:val="001A0346"/>
    <w:rsid w:val="001A1E90"/>
    <w:rsid w:val="001A2604"/>
    <w:rsid w:val="001A4028"/>
    <w:rsid w:val="001A419D"/>
    <w:rsid w:val="001A43EB"/>
    <w:rsid w:val="001A4CA7"/>
    <w:rsid w:val="001A5403"/>
    <w:rsid w:val="001A59AD"/>
    <w:rsid w:val="001B02E0"/>
    <w:rsid w:val="001B1587"/>
    <w:rsid w:val="001B1E0C"/>
    <w:rsid w:val="001B38CF"/>
    <w:rsid w:val="001B4850"/>
    <w:rsid w:val="001B55FB"/>
    <w:rsid w:val="001B5EB5"/>
    <w:rsid w:val="001B7BEB"/>
    <w:rsid w:val="001C0361"/>
    <w:rsid w:val="001C0C00"/>
    <w:rsid w:val="001C369E"/>
    <w:rsid w:val="001C47BA"/>
    <w:rsid w:val="001C572B"/>
    <w:rsid w:val="001C6278"/>
    <w:rsid w:val="001D1C67"/>
    <w:rsid w:val="001D21C8"/>
    <w:rsid w:val="001D24BB"/>
    <w:rsid w:val="001D2CF8"/>
    <w:rsid w:val="001D2F68"/>
    <w:rsid w:val="001D43A9"/>
    <w:rsid w:val="001D48BD"/>
    <w:rsid w:val="001D58A8"/>
    <w:rsid w:val="001D66CF"/>
    <w:rsid w:val="001E1D1E"/>
    <w:rsid w:val="001E2587"/>
    <w:rsid w:val="001E3DF6"/>
    <w:rsid w:val="001E4817"/>
    <w:rsid w:val="001E4A94"/>
    <w:rsid w:val="001E5148"/>
    <w:rsid w:val="001E5324"/>
    <w:rsid w:val="001E605D"/>
    <w:rsid w:val="001E6B7A"/>
    <w:rsid w:val="001E6F72"/>
    <w:rsid w:val="001F0608"/>
    <w:rsid w:val="001F13B4"/>
    <w:rsid w:val="001F445C"/>
    <w:rsid w:val="001F55C0"/>
    <w:rsid w:val="001F5873"/>
    <w:rsid w:val="001F5B16"/>
    <w:rsid w:val="001F671F"/>
    <w:rsid w:val="001F6BD7"/>
    <w:rsid w:val="001F6CCF"/>
    <w:rsid w:val="001F722D"/>
    <w:rsid w:val="002004BC"/>
    <w:rsid w:val="00200B9B"/>
    <w:rsid w:val="00200D58"/>
    <w:rsid w:val="00202B5F"/>
    <w:rsid w:val="00202D36"/>
    <w:rsid w:val="002048F5"/>
    <w:rsid w:val="00207229"/>
    <w:rsid w:val="002072E3"/>
    <w:rsid w:val="00207CE6"/>
    <w:rsid w:val="00210D6E"/>
    <w:rsid w:val="002126DC"/>
    <w:rsid w:val="00213148"/>
    <w:rsid w:val="0021508F"/>
    <w:rsid w:val="002155CC"/>
    <w:rsid w:val="002164BC"/>
    <w:rsid w:val="002166C0"/>
    <w:rsid w:val="00220A4E"/>
    <w:rsid w:val="00222737"/>
    <w:rsid w:val="00222A36"/>
    <w:rsid w:val="002238BB"/>
    <w:rsid w:val="0022519B"/>
    <w:rsid w:val="00226382"/>
    <w:rsid w:val="00226EFF"/>
    <w:rsid w:val="00227FD1"/>
    <w:rsid w:val="00230274"/>
    <w:rsid w:val="00230316"/>
    <w:rsid w:val="002303CF"/>
    <w:rsid w:val="00230656"/>
    <w:rsid w:val="002306D0"/>
    <w:rsid w:val="00230AD6"/>
    <w:rsid w:val="00231075"/>
    <w:rsid w:val="002310AD"/>
    <w:rsid w:val="002319C4"/>
    <w:rsid w:val="002321A4"/>
    <w:rsid w:val="00232C86"/>
    <w:rsid w:val="00234035"/>
    <w:rsid w:val="00234E4F"/>
    <w:rsid w:val="00234ECF"/>
    <w:rsid w:val="00235309"/>
    <w:rsid w:val="00235DAA"/>
    <w:rsid w:val="002401FE"/>
    <w:rsid w:val="002415B0"/>
    <w:rsid w:val="002423F7"/>
    <w:rsid w:val="0024249F"/>
    <w:rsid w:val="002426BE"/>
    <w:rsid w:val="00243966"/>
    <w:rsid w:val="0024577B"/>
    <w:rsid w:val="00246642"/>
    <w:rsid w:val="002469C5"/>
    <w:rsid w:val="00246F32"/>
    <w:rsid w:val="00247542"/>
    <w:rsid w:val="002508DD"/>
    <w:rsid w:val="00251318"/>
    <w:rsid w:val="00251EEF"/>
    <w:rsid w:val="002529AB"/>
    <w:rsid w:val="00252E58"/>
    <w:rsid w:val="00255E1F"/>
    <w:rsid w:val="002561AD"/>
    <w:rsid w:val="002563A2"/>
    <w:rsid w:val="0026054D"/>
    <w:rsid w:val="002611F9"/>
    <w:rsid w:val="00262F1C"/>
    <w:rsid w:val="002652A8"/>
    <w:rsid w:val="002702D6"/>
    <w:rsid w:val="00270353"/>
    <w:rsid w:val="00270959"/>
    <w:rsid w:val="002709E7"/>
    <w:rsid w:val="00271386"/>
    <w:rsid w:val="00272274"/>
    <w:rsid w:val="002731A6"/>
    <w:rsid w:val="002743E1"/>
    <w:rsid w:val="0027477E"/>
    <w:rsid w:val="0027637F"/>
    <w:rsid w:val="00277960"/>
    <w:rsid w:val="00277A1C"/>
    <w:rsid w:val="00280ABB"/>
    <w:rsid w:val="0028161B"/>
    <w:rsid w:val="00285D00"/>
    <w:rsid w:val="002860F2"/>
    <w:rsid w:val="002866FC"/>
    <w:rsid w:val="00286E12"/>
    <w:rsid w:val="00287517"/>
    <w:rsid w:val="002901BF"/>
    <w:rsid w:val="00290960"/>
    <w:rsid w:val="00291D2F"/>
    <w:rsid w:val="00292953"/>
    <w:rsid w:val="00292C70"/>
    <w:rsid w:val="00292EA9"/>
    <w:rsid w:val="0029576D"/>
    <w:rsid w:val="002966E3"/>
    <w:rsid w:val="002979C6"/>
    <w:rsid w:val="002A0470"/>
    <w:rsid w:val="002A1BAF"/>
    <w:rsid w:val="002A2A2B"/>
    <w:rsid w:val="002A3CAA"/>
    <w:rsid w:val="002A3F9E"/>
    <w:rsid w:val="002A50B1"/>
    <w:rsid w:val="002A5831"/>
    <w:rsid w:val="002A6EBA"/>
    <w:rsid w:val="002A7A02"/>
    <w:rsid w:val="002B015C"/>
    <w:rsid w:val="002B027A"/>
    <w:rsid w:val="002B02B8"/>
    <w:rsid w:val="002B0B68"/>
    <w:rsid w:val="002B46BF"/>
    <w:rsid w:val="002B4704"/>
    <w:rsid w:val="002B76EB"/>
    <w:rsid w:val="002B795B"/>
    <w:rsid w:val="002C0DBE"/>
    <w:rsid w:val="002C0F94"/>
    <w:rsid w:val="002C10DB"/>
    <w:rsid w:val="002C111B"/>
    <w:rsid w:val="002C27BD"/>
    <w:rsid w:val="002C2A43"/>
    <w:rsid w:val="002C2B8F"/>
    <w:rsid w:val="002C3A96"/>
    <w:rsid w:val="002C45F7"/>
    <w:rsid w:val="002C5B98"/>
    <w:rsid w:val="002C7068"/>
    <w:rsid w:val="002C754B"/>
    <w:rsid w:val="002D0952"/>
    <w:rsid w:val="002D108D"/>
    <w:rsid w:val="002D1B0B"/>
    <w:rsid w:val="002D3007"/>
    <w:rsid w:val="002D30C0"/>
    <w:rsid w:val="002D3CAB"/>
    <w:rsid w:val="002D3DB7"/>
    <w:rsid w:val="002D4372"/>
    <w:rsid w:val="002D5054"/>
    <w:rsid w:val="002D6829"/>
    <w:rsid w:val="002D6BC7"/>
    <w:rsid w:val="002E08B6"/>
    <w:rsid w:val="002E0DA1"/>
    <w:rsid w:val="002E3A33"/>
    <w:rsid w:val="002E4936"/>
    <w:rsid w:val="002E4EAF"/>
    <w:rsid w:val="002E4F99"/>
    <w:rsid w:val="002E6FB7"/>
    <w:rsid w:val="002F0D2E"/>
    <w:rsid w:val="002F165A"/>
    <w:rsid w:val="002F3147"/>
    <w:rsid w:val="002F3246"/>
    <w:rsid w:val="002F4D93"/>
    <w:rsid w:val="002F592F"/>
    <w:rsid w:val="002F672B"/>
    <w:rsid w:val="002F6EBD"/>
    <w:rsid w:val="002F73AD"/>
    <w:rsid w:val="00300A10"/>
    <w:rsid w:val="00300BF0"/>
    <w:rsid w:val="00302864"/>
    <w:rsid w:val="00302871"/>
    <w:rsid w:val="00303CE7"/>
    <w:rsid w:val="0030693A"/>
    <w:rsid w:val="00307347"/>
    <w:rsid w:val="00310170"/>
    <w:rsid w:val="00310535"/>
    <w:rsid w:val="00310E24"/>
    <w:rsid w:val="00311628"/>
    <w:rsid w:val="00313F6E"/>
    <w:rsid w:val="003144F2"/>
    <w:rsid w:val="00314A37"/>
    <w:rsid w:val="00315CB8"/>
    <w:rsid w:val="00320402"/>
    <w:rsid w:val="00320845"/>
    <w:rsid w:val="003209BA"/>
    <w:rsid w:val="00321536"/>
    <w:rsid w:val="003221B1"/>
    <w:rsid w:val="0032281E"/>
    <w:rsid w:val="00322E9C"/>
    <w:rsid w:val="00323A28"/>
    <w:rsid w:val="0032409C"/>
    <w:rsid w:val="00325065"/>
    <w:rsid w:val="003263C5"/>
    <w:rsid w:val="00326EE1"/>
    <w:rsid w:val="00327236"/>
    <w:rsid w:val="003309A7"/>
    <w:rsid w:val="00330B29"/>
    <w:rsid w:val="0033338D"/>
    <w:rsid w:val="00333EC2"/>
    <w:rsid w:val="0033402D"/>
    <w:rsid w:val="00335658"/>
    <w:rsid w:val="00335977"/>
    <w:rsid w:val="00335D19"/>
    <w:rsid w:val="00337CF0"/>
    <w:rsid w:val="00340345"/>
    <w:rsid w:val="00340779"/>
    <w:rsid w:val="003410A1"/>
    <w:rsid w:val="00341891"/>
    <w:rsid w:val="00341D4A"/>
    <w:rsid w:val="00341E6F"/>
    <w:rsid w:val="003438C0"/>
    <w:rsid w:val="00343ACC"/>
    <w:rsid w:val="003440BC"/>
    <w:rsid w:val="00344DE6"/>
    <w:rsid w:val="003453C2"/>
    <w:rsid w:val="0034559A"/>
    <w:rsid w:val="00347B65"/>
    <w:rsid w:val="00350B83"/>
    <w:rsid w:val="0035229D"/>
    <w:rsid w:val="00356040"/>
    <w:rsid w:val="00356378"/>
    <w:rsid w:val="003604D5"/>
    <w:rsid w:val="003605F8"/>
    <w:rsid w:val="0036159B"/>
    <w:rsid w:val="003615D6"/>
    <w:rsid w:val="00362598"/>
    <w:rsid w:val="003625F5"/>
    <w:rsid w:val="00362813"/>
    <w:rsid w:val="00362AD1"/>
    <w:rsid w:val="0036585F"/>
    <w:rsid w:val="00366347"/>
    <w:rsid w:val="00366D86"/>
    <w:rsid w:val="00367614"/>
    <w:rsid w:val="00371B6B"/>
    <w:rsid w:val="00372BDB"/>
    <w:rsid w:val="00372C1C"/>
    <w:rsid w:val="00374CE4"/>
    <w:rsid w:val="00375F46"/>
    <w:rsid w:val="003762D6"/>
    <w:rsid w:val="003774D1"/>
    <w:rsid w:val="0038066F"/>
    <w:rsid w:val="003806D9"/>
    <w:rsid w:val="00380C71"/>
    <w:rsid w:val="00381105"/>
    <w:rsid w:val="0038133A"/>
    <w:rsid w:val="00381BAD"/>
    <w:rsid w:val="00381DD1"/>
    <w:rsid w:val="00384154"/>
    <w:rsid w:val="00385E3A"/>
    <w:rsid w:val="003863B7"/>
    <w:rsid w:val="00386819"/>
    <w:rsid w:val="00390033"/>
    <w:rsid w:val="00390B9E"/>
    <w:rsid w:val="00391FBC"/>
    <w:rsid w:val="00392BCB"/>
    <w:rsid w:val="00392EF5"/>
    <w:rsid w:val="0039360A"/>
    <w:rsid w:val="0039381C"/>
    <w:rsid w:val="00394716"/>
    <w:rsid w:val="00394DC4"/>
    <w:rsid w:val="00395AC2"/>
    <w:rsid w:val="00395BA3"/>
    <w:rsid w:val="003A0428"/>
    <w:rsid w:val="003A1FF4"/>
    <w:rsid w:val="003A2665"/>
    <w:rsid w:val="003A394F"/>
    <w:rsid w:val="003A43EA"/>
    <w:rsid w:val="003A656A"/>
    <w:rsid w:val="003A6812"/>
    <w:rsid w:val="003A76CB"/>
    <w:rsid w:val="003A76F4"/>
    <w:rsid w:val="003A7943"/>
    <w:rsid w:val="003A7984"/>
    <w:rsid w:val="003B172D"/>
    <w:rsid w:val="003B1F99"/>
    <w:rsid w:val="003B35EB"/>
    <w:rsid w:val="003B45D4"/>
    <w:rsid w:val="003B52B8"/>
    <w:rsid w:val="003B5BEA"/>
    <w:rsid w:val="003B5CCA"/>
    <w:rsid w:val="003B68E8"/>
    <w:rsid w:val="003B796A"/>
    <w:rsid w:val="003C0BC2"/>
    <w:rsid w:val="003C1169"/>
    <w:rsid w:val="003C1EF3"/>
    <w:rsid w:val="003C2F1F"/>
    <w:rsid w:val="003C321B"/>
    <w:rsid w:val="003C3E88"/>
    <w:rsid w:val="003C4147"/>
    <w:rsid w:val="003C41BA"/>
    <w:rsid w:val="003C52C4"/>
    <w:rsid w:val="003C70CC"/>
    <w:rsid w:val="003C717D"/>
    <w:rsid w:val="003D1681"/>
    <w:rsid w:val="003D207F"/>
    <w:rsid w:val="003D3DD7"/>
    <w:rsid w:val="003D7672"/>
    <w:rsid w:val="003D7C02"/>
    <w:rsid w:val="003D7FA4"/>
    <w:rsid w:val="003E086E"/>
    <w:rsid w:val="003E1E01"/>
    <w:rsid w:val="003E1E15"/>
    <w:rsid w:val="003E2221"/>
    <w:rsid w:val="003E387F"/>
    <w:rsid w:val="003E3EA9"/>
    <w:rsid w:val="003E43D4"/>
    <w:rsid w:val="003E45F1"/>
    <w:rsid w:val="003E56EA"/>
    <w:rsid w:val="003E635A"/>
    <w:rsid w:val="003E7029"/>
    <w:rsid w:val="003E7206"/>
    <w:rsid w:val="003E7438"/>
    <w:rsid w:val="003F1E53"/>
    <w:rsid w:val="003F1FA8"/>
    <w:rsid w:val="003F3582"/>
    <w:rsid w:val="003F490D"/>
    <w:rsid w:val="003F59A3"/>
    <w:rsid w:val="003F5E47"/>
    <w:rsid w:val="003F5E68"/>
    <w:rsid w:val="003F73C9"/>
    <w:rsid w:val="003F7BFF"/>
    <w:rsid w:val="00400203"/>
    <w:rsid w:val="00400B23"/>
    <w:rsid w:val="00400BC7"/>
    <w:rsid w:val="00403018"/>
    <w:rsid w:val="004032D8"/>
    <w:rsid w:val="0040347D"/>
    <w:rsid w:val="004038B7"/>
    <w:rsid w:val="004039B1"/>
    <w:rsid w:val="00403FAE"/>
    <w:rsid w:val="00404E5C"/>
    <w:rsid w:val="0040677F"/>
    <w:rsid w:val="00406D87"/>
    <w:rsid w:val="004079D2"/>
    <w:rsid w:val="00411087"/>
    <w:rsid w:val="00412E3D"/>
    <w:rsid w:val="00412E7D"/>
    <w:rsid w:val="004135CA"/>
    <w:rsid w:val="004140D7"/>
    <w:rsid w:val="0041506A"/>
    <w:rsid w:val="0041507C"/>
    <w:rsid w:val="004155CC"/>
    <w:rsid w:val="004163BE"/>
    <w:rsid w:val="004167D7"/>
    <w:rsid w:val="0041789B"/>
    <w:rsid w:val="00421083"/>
    <w:rsid w:val="00421272"/>
    <w:rsid w:val="00421B80"/>
    <w:rsid w:val="00422108"/>
    <w:rsid w:val="00423315"/>
    <w:rsid w:val="00425B64"/>
    <w:rsid w:val="004309A7"/>
    <w:rsid w:val="00430D61"/>
    <w:rsid w:val="0043535A"/>
    <w:rsid w:val="004360D1"/>
    <w:rsid w:val="004379AB"/>
    <w:rsid w:val="00437FE8"/>
    <w:rsid w:val="0044046E"/>
    <w:rsid w:val="00442EA2"/>
    <w:rsid w:val="0044379E"/>
    <w:rsid w:val="004439DB"/>
    <w:rsid w:val="00444862"/>
    <w:rsid w:val="00445602"/>
    <w:rsid w:val="00445FA1"/>
    <w:rsid w:val="00446A2A"/>
    <w:rsid w:val="00446FF3"/>
    <w:rsid w:val="00447D00"/>
    <w:rsid w:val="0045009D"/>
    <w:rsid w:val="00451444"/>
    <w:rsid w:val="00451AD5"/>
    <w:rsid w:val="00453D4F"/>
    <w:rsid w:val="0045528C"/>
    <w:rsid w:val="00456E53"/>
    <w:rsid w:val="00456EE3"/>
    <w:rsid w:val="00457142"/>
    <w:rsid w:val="0045773E"/>
    <w:rsid w:val="00463613"/>
    <w:rsid w:val="00463ECC"/>
    <w:rsid w:val="004640E9"/>
    <w:rsid w:val="00465EC4"/>
    <w:rsid w:val="00465F0E"/>
    <w:rsid w:val="004664F9"/>
    <w:rsid w:val="0046656E"/>
    <w:rsid w:val="00470338"/>
    <w:rsid w:val="00470895"/>
    <w:rsid w:val="00470A13"/>
    <w:rsid w:val="00471E7D"/>
    <w:rsid w:val="00472366"/>
    <w:rsid w:val="00474A2A"/>
    <w:rsid w:val="004752A7"/>
    <w:rsid w:val="00475536"/>
    <w:rsid w:val="0047637D"/>
    <w:rsid w:val="0047691A"/>
    <w:rsid w:val="00476AF0"/>
    <w:rsid w:val="00477067"/>
    <w:rsid w:val="004775CF"/>
    <w:rsid w:val="004804AA"/>
    <w:rsid w:val="00480BC9"/>
    <w:rsid w:val="00481B01"/>
    <w:rsid w:val="00481FCA"/>
    <w:rsid w:val="0048276F"/>
    <w:rsid w:val="00482EC8"/>
    <w:rsid w:val="00484B91"/>
    <w:rsid w:val="0048625C"/>
    <w:rsid w:val="00486494"/>
    <w:rsid w:val="0048653F"/>
    <w:rsid w:val="00486817"/>
    <w:rsid w:val="0049026D"/>
    <w:rsid w:val="0049033E"/>
    <w:rsid w:val="004907D4"/>
    <w:rsid w:val="00491D8D"/>
    <w:rsid w:val="00493E0F"/>
    <w:rsid w:val="00494E51"/>
    <w:rsid w:val="00495183"/>
    <w:rsid w:val="00497B23"/>
    <w:rsid w:val="00497CB2"/>
    <w:rsid w:val="004A07E7"/>
    <w:rsid w:val="004A161D"/>
    <w:rsid w:val="004A1713"/>
    <w:rsid w:val="004A29B3"/>
    <w:rsid w:val="004A62C0"/>
    <w:rsid w:val="004A6C88"/>
    <w:rsid w:val="004A7672"/>
    <w:rsid w:val="004A7B7C"/>
    <w:rsid w:val="004A7D3B"/>
    <w:rsid w:val="004B04EE"/>
    <w:rsid w:val="004B187A"/>
    <w:rsid w:val="004B1E96"/>
    <w:rsid w:val="004B268A"/>
    <w:rsid w:val="004B27F3"/>
    <w:rsid w:val="004B3461"/>
    <w:rsid w:val="004B61E9"/>
    <w:rsid w:val="004B6AC8"/>
    <w:rsid w:val="004B78AF"/>
    <w:rsid w:val="004C01D7"/>
    <w:rsid w:val="004C0FCB"/>
    <w:rsid w:val="004C1293"/>
    <w:rsid w:val="004C1E52"/>
    <w:rsid w:val="004C216D"/>
    <w:rsid w:val="004C3170"/>
    <w:rsid w:val="004C5628"/>
    <w:rsid w:val="004C6BB3"/>
    <w:rsid w:val="004C6C21"/>
    <w:rsid w:val="004D08FC"/>
    <w:rsid w:val="004D0FB6"/>
    <w:rsid w:val="004D1A52"/>
    <w:rsid w:val="004D1C38"/>
    <w:rsid w:val="004D2DB7"/>
    <w:rsid w:val="004D2E5E"/>
    <w:rsid w:val="004D40C7"/>
    <w:rsid w:val="004D52FC"/>
    <w:rsid w:val="004D7D34"/>
    <w:rsid w:val="004E0313"/>
    <w:rsid w:val="004E0987"/>
    <w:rsid w:val="004E0C22"/>
    <w:rsid w:val="004E1555"/>
    <w:rsid w:val="004E17F0"/>
    <w:rsid w:val="004E19C1"/>
    <w:rsid w:val="004E1D7A"/>
    <w:rsid w:val="004E221A"/>
    <w:rsid w:val="004E24A4"/>
    <w:rsid w:val="004E31B8"/>
    <w:rsid w:val="004E3967"/>
    <w:rsid w:val="004E6563"/>
    <w:rsid w:val="004E674B"/>
    <w:rsid w:val="004E7098"/>
    <w:rsid w:val="004F073B"/>
    <w:rsid w:val="004F1104"/>
    <w:rsid w:val="004F1BB5"/>
    <w:rsid w:val="004F1E6D"/>
    <w:rsid w:val="004F2365"/>
    <w:rsid w:val="004F3323"/>
    <w:rsid w:val="004F3BF8"/>
    <w:rsid w:val="004F505D"/>
    <w:rsid w:val="004F5126"/>
    <w:rsid w:val="004F6176"/>
    <w:rsid w:val="004F6656"/>
    <w:rsid w:val="004F7F4F"/>
    <w:rsid w:val="00500371"/>
    <w:rsid w:val="00502F1C"/>
    <w:rsid w:val="00503A30"/>
    <w:rsid w:val="00504A64"/>
    <w:rsid w:val="0050581A"/>
    <w:rsid w:val="00510196"/>
    <w:rsid w:val="005102E0"/>
    <w:rsid w:val="00510460"/>
    <w:rsid w:val="00511330"/>
    <w:rsid w:val="00515833"/>
    <w:rsid w:val="00515EAD"/>
    <w:rsid w:val="0051676E"/>
    <w:rsid w:val="005172CC"/>
    <w:rsid w:val="0051765B"/>
    <w:rsid w:val="00517C41"/>
    <w:rsid w:val="00520259"/>
    <w:rsid w:val="005208F1"/>
    <w:rsid w:val="00521943"/>
    <w:rsid w:val="0052234A"/>
    <w:rsid w:val="00522927"/>
    <w:rsid w:val="00522F80"/>
    <w:rsid w:val="00523DA0"/>
    <w:rsid w:val="00524B6E"/>
    <w:rsid w:val="00525A9B"/>
    <w:rsid w:val="00526462"/>
    <w:rsid w:val="005268ED"/>
    <w:rsid w:val="0053164E"/>
    <w:rsid w:val="005317AA"/>
    <w:rsid w:val="00531D7B"/>
    <w:rsid w:val="00532ADC"/>
    <w:rsid w:val="00533A0C"/>
    <w:rsid w:val="00533B3E"/>
    <w:rsid w:val="00533CC6"/>
    <w:rsid w:val="0053444B"/>
    <w:rsid w:val="00534D6D"/>
    <w:rsid w:val="00534EA3"/>
    <w:rsid w:val="00535D43"/>
    <w:rsid w:val="005400A2"/>
    <w:rsid w:val="00541264"/>
    <w:rsid w:val="00541CE2"/>
    <w:rsid w:val="00542005"/>
    <w:rsid w:val="005437F3"/>
    <w:rsid w:val="005455DC"/>
    <w:rsid w:val="005457E8"/>
    <w:rsid w:val="005457F2"/>
    <w:rsid w:val="00545915"/>
    <w:rsid w:val="0054664E"/>
    <w:rsid w:val="0055062F"/>
    <w:rsid w:val="0055159F"/>
    <w:rsid w:val="00552656"/>
    <w:rsid w:val="0055334B"/>
    <w:rsid w:val="00553531"/>
    <w:rsid w:val="005537B4"/>
    <w:rsid w:val="00553A79"/>
    <w:rsid w:val="00560F56"/>
    <w:rsid w:val="005618AF"/>
    <w:rsid w:val="005626C4"/>
    <w:rsid w:val="005630F9"/>
    <w:rsid w:val="0056655D"/>
    <w:rsid w:val="0056699F"/>
    <w:rsid w:val="00566AB9"/>
    <w:rsid w:val="00566AD4"/>
    <w:rsid w:val="00567DAE"/>
    <w:rsid w:val="00571823"/>
    <w:rsid w:val="00572753"/>
    <w:rsid w:val="00573526"/>
    <w:rsid w:val="005745B6"/>
    <w:rsid w:val="0057535F"/>
    <w:rsid w:val="0057644A"/>
    <w:rsid w:val="0057644D"/>
    <w:rsid w:val="0057645D"/>
    <w:rsid w:val="00576CE1"/>
    <w:rsid w:val="00580972"/>
    <w:rsid w:val="0058208D"/>
    <w:rsid w:val="005828E4"/>
    <w:rsid w:val="00582CC0"/>
    <w:rsid w:val="00583870"/>
    <w:rsid w:val="005844E2"/>
    <w:rsid w:val="0058605E"/>
    <w:rsid w:val="00586B88"/>
    <w:rsid w:val="00586CE3"/>
    <w:rsid w:val="00590322"/>
    <w:rsid w:val="00590D63"/>
    <w:rsid w:val="00591B76"/>
    <w:rsid w:val="00592F6B"/>
    <w:rsid w:val="005935C9"/>
    <w:rsid w:val="00594B56"/>
    <w:rsid w:val="00594E70"/>
    <w:rsid w:val="00596D5F"/>
    <w:rsid w:val="00597702"/>
    <w:rsid w:val="005A0486"/>
    <w:rsid w:val="005A0695"/>
    <w:rsid w:val="005A0747"/>
    <w:rsid w:val="005A08E5"/>
    <w:rsid w:val="005A0F24"/>
    <w:rsid w:val="005A1DBC"/>
    <w:rsid w:val="005A2670"/>
    <w:rsid w:val="005A2E0E"/>
    <w:rsid w:val="005A57BD"/>
    <w:rsid w:val="005A6E15"/>
    <w:rsid w:val="005A6FFC"/>
    <w:rsid w:val="005A78B8"/>
    <w:rsid w:val="005B171E"/>
    <w:rsid w:val="005B1BE4"/>
    <w:rsid w:val="005B30A9"/>
    <w:rsid w:val="005B34FC"/>
    <w:rsid w:val="005B408F"/>
    <w:rsid w:val="005B4B1C"/>
    <w:rsid w:val="005B4CBF"/>
    <w:rsid w:val="005B59A9"/>
    <w:rsid w:val="005C088D"/>
    <w:rsid w:val="005C4CA1"/>
    <w:rsid w:val="005C5E7B"/>
    <w:rsid w:val="005C72D5"/>
    <w:rsid w:val="005D0623"/>
    <w:rsid w:val="005D0C28"/>
    <w:rsid w:val="005D3426"/>
    <w:rsid w:val="005D3D84"/>
    <w:rsid w:val="005D4798"/>
    <w:rsid w:val="005D5315"/>
    <w:rsid w:val="005D5426"/>
    <w:rsid w:val="005D551F"/>
    <w:rsid w:val="005D614A"/>
    <w:rsid w:val="005D66A5"/>
    <w:rsid w:val="005E03D3"/>
    <w:rsid w:val="005E283C"/>
    <w:rsid w:val="005E4946"/>
    <w:rsid w:val="005E6532"/>
    <w:rsid w:val="005E767C"/>
    <w:rsid w:val="005F0D75"/>
    <w:rsid w:val="005F19F5"/>
    <w:rsid w:val="005F3792"/>
    <w:rsid w:val="005F43E6"/>
    <w:rsid w:val="005F483D"/>
    <w:rsid w:val="005F4DF6"/>
    <w:rsid w:val="005F57D8"/>
    <w:rsid w:val="005F5F1E"/>
    <w:rsid w:val="005F68A3"/>
    <w:rsid w:val="005F789F"/>
    <w:rsid w:val="005F78C2"/>
    <w:rsid w:val="005F7964"/>
    <w:rsid w:val="005F7B1C"/>
    <w:rsid w:val="0060106E"/>
    <w:rsid w:val="00603E3C"/>
    <w:rsid w:val="00604059"/>
    <w:rsid w:val="006059CA"/>
    <w:rsid w:val="00607EB8"/>
    <w:rsid w:val="00610ABA"/>
    <w:rsid w:val="00610E1A"/>
    <w:rsid w:val="00612B47"/>
    <w:rsid w:val="00612C4E"/>
    <w:rsid w:val="00615D5C"/>
    <w:rsid w:val="00616041"/>
    <w:rsid w:val="00616614"/>
    <w:rsid w:val="006170AF"/>
    <w:rsid w:val="00620371"/>
    <w:rsid w:val="00621479"/>
    <w:rsid w:val="00621604"/>
    <w:rsid w:val="00622906"/>
    <w:rsid w:val="00622AE9"/>
    <w:rsid w:val="00622B59"/>
    <w:rsid w:val="00623038"/>
    <w:rsid w:val="006253D2"/>
    <w:rsid w:val="00625D76"/>
    <w:rsid w:val="00627659"/>
    <w:rsid w:val="00627E89"/>
    <w:rsid w:val="00630EE4"/>
    <w:rsid w:val="00631168"/>
    <w:rsid w:val="006312D7"/>
    <w:rsid w:val="00632C55"/>
    <w:rsid w:val="006333E7"/>
    <w:rsid w:val="00633C1B"/>
    <w:rsid w:val="006342A8"/>
    <w:rsid w:val="006345C3"/>
    <w:rsid w:val="00634672"/>
    <w:rsid w:val="00635527"/>
    <w:rsid w:val="00635A74"/>
    <w:rsid w:val="00636438"/>
    <w:rsid w:val="00636A55"/>
    <w:rsid w:val="00637371"/>
    <w:rsid w:val="006407C3"/>
    <w:rsid w:val="00640EE1"/>
    <w:rsid w:val="00642DB0"/>
    <w:rsid w:val="00643B74"/>
    <w:rsid w:val="00643C13"/>
    <w:rsid w:val="00645181"/>
    <w:rsid w:val="006455CD"/>
    <w:rsid w:val="00645D4F"/>
    <w:rsid w:val="006474BD"/>
    <w:rsid w:val="0065172F"/>
    <w:rsid w:val="0065188C"/>
    <w:rsid w:val="00651A36"/>
    <w:rsid w:val="00652E21"/>
    <w:rsid w:val="006543CF"/>
    <w:rsid w:val="0065512A"/>
    <w:rsid w:val="0065606A"/>
    <w:rsid w:val="00656762"/>
    <w:rsid w:val="00661FD4"/>
    <w:rsid w:val="0066245D"/>
    <w:rsid w:val="0066261E"/>
    <w:rsid w:val="006633A2"/>
    <w:rsid w:val="00663A9D"/>
    <w:rsid w:val="006666C7"/>
    <w:rsid w:val="006726BC"/>
    <w:rsid w:val="006727E0"/>
    <w:rsid w:val="006739AA"/>
    <w:rsid w:val="00674D70"/>
    <w:rsid w:val="0067585E"/>
    <w:rsid w:val="00675B6B"/>
    <w:rsid w:val="00676DC5"/>
    <w:rsid w:val="00676F01"/>
    <w:rsid w:val="0067786A"/>
    <w:rsid w:val="0068014D"/>
    <w:rsid w:val="00681AF4"/>
    <w:rsid w:val="00681DE9"/>
    <w:rsid w:val="00681E38"/>
    <w:rsid w:val="006823FF"/>
    <w:rsid w:val="00683089"/>
    <w:rsid w:val="006835E9"/>
    <w:rsid w:val="00684D47"/>
    <w:rsid w:val="00685C71"/>
    <w:rsid w:val="00686A8A"/>
    <w:rsid w:val="00686B69"/>
    <w:rsid w:val="00686EEE"/>
    <w:rsid w:val="00687787"/>
    <w:rsid w:val="0068778A"/>
    <w:rsid w:val="006900D3"/>
    <w:rsid w:val="006909EC"/>
    <w:rsid w:val="00691781"/>
    <w:rsid w:val="0069221E"/>
    <w:rsid w:val="006933EC"/>
    <w:rsid w:val="006935CF"/>
    <w:rsid w:val="006939AB"/>
    <w:rsid w:val="0069639F"/>
    <w:rsid w:val="00696779"/>
    <w:rsid w:val="006968C4"/>
    <w:rsid w:val="00697B53"/>
    <w:rsid w:val="006A035D"/>
    <w:rsid w:val="006A2643"/>
    <w:rsid w:val="006A284F"/>
    <w:rsid w:val="006A3CE0"/>
    <w:rsid w:val="006A63A1"/>
    <w:rsid w:val="006A6C0A"/>
    <w:rsid w:val="006A6DD4"/>
    <w:rsid w:val="006A7216"/>
    <w:rsid w:val="006A742B"/>
    <w:rsid w:val="006A7BEB"/>
    <w:rsid w:val="006B0090"/>
    <w:rsid w:val="006B1096"/>
    <w:rsid w:val="006B2305"/>
    <w:rsid w:val="006B35E6"/>
    <w:rsid w:val="006B5E99"/>
    <w:rsid w:val="006B682F"/>
    <w:rsid w:val="006C063E"/>
    <w:rsid w:val="006C152A"/>
    <w:rsid w:val="006C1A8A"/>
    <w:rsid w:val="006C2E9B"/>
    <w:rsid w:val="006C2EEB"/>
    <w:rsid w:val="006C369B"/>
    <w:rsid w:val="006C49F7"/>
    <w:rsid w:val="006C5E8B"/>
    <w:rsid w:val="006C5F01"/>
    <w:rsid w:val="006D044A"/>
    <w:rsid w:val="006D0BE7"/>
    <w:rsid w:val="006D0DFE"/>
    <w:rsid w:val="006D207A"/>
    <w:rsid w:val="006D2508"/>
    <w:rsid w:val="006D303F"/>
    <w:rsid w:val="006D34D5"/>
    <w:rsid w:val="006D3BE5"/>
    <w:rsid w:val="006D4375"/>
    <w:rsid w:val="006D4BB1"/>
    <w:rsid w:val="006D56AC"/>
    <w:rsid w:val="006D6BF0"/>
    <w:rsid w:val="006D7EE4"/>
    <w:rsid w:val="006E014E"/>
    <w:rsid w:val="006E107D"/>
    <w:rsid w:val="006E2351"/>
    <w:rsid w:val="006E2950"/>
    <w:rsid w:val="006E30B3"/>
    <w:rsid w:val="006E434D"/>
    <w:rsid w:val="006E576C"/>
    <w:rsid w:val="006F0670"/>
    <w:rsid w:val="006F0826"/>
    <w:rsid w:val="006F163C"/>
    <w:rsid w:val="006F1DFC"/>
    <w:rsid w:val="006F261E"/>
    <w:rsid w:val="006F49A8"/>
    <w:rsid w:val="006F4A30"/>
    <w:rsid w:val="006F54B9"/>
    <w:rsid w:val="006F6D9B"/>
    <w:rsid w:val="006F7423"/>
    <w:rsid w:val="00701B82"/>
    <w:rsid w:val="00702778"/>
    <w:rsid w:val="007031CD"/>
    <w:rsid w:val="00704614"/>
    <w:rsid w:val="007046B5"/>
    <w:rsid w:val="007049AB"/>
    <w:rsid w:val="00704BBE"/>
    <w:rsid w:val="00705885"/>
    <w:rsid w:val="00710984"/>
    <w:rsid w:val="00710A23"/>
    <w:rsid w:val="00711A85"/>
    <w:rsid w:val="00711BFE"/>
    <w:rsid w:val="007120D5"/>
    <w:rsid w:val="00713B3D"/>
    <w:rsid w:val="00714797"/>
    <w:rsid w:val="00715B25"/>
    <w:rsid w:val="00716A90"/>
    <w:rsid w:val="00717274"/>
    <w:rsid w:val="007212ED"/>
    <w:rsid w:val="00721EBB"/>
    <w:rsid w:val="00721F20"/>
    <w:rsid w:val="00722066"/>
    <w:rsid w:val="00722687"/>
    <w:rsid w:val="007226F5"/>
    <w:rsid w:val="00723EA0"/>
    <w:rsid w:val="00725291"/>
    <w:rsid w:val="0072546B"/>
    <w:rsid w:val="007255C7"/>
    <w:rsid w:val="00726489"/>
    <w:rsid w:val="00726EE4"/>
    <w:rsid w:val="007278C4"/>
    <w:rsid w:val="00731EE8"/>
    <w:rsid w:val="007323C5"/>
    <w:rsid w:val="007325BA"/>
    <w:rsid w:val="00734070"/>
    <w:rsid w:val="0073481E"/>
    <w:rsid w:val="007376FA"/>
    <w:rsid w:val="00742E86"/>
    <w:rsid w:val="00743408"/>
    <w:rsid w:val="00743902"/>
    <w:rsid w:val="00743A9F"/>
    <w:rsid w:val="007444F9"/>
    <w:rsid w:val="00744799"/>
    <w:rsid w:val="007448F6"/>
    <w:rsid w:val="00745F75"/>
    <w:rsid w:val="0074780A"/>
    <w:rsid w:val="007513F7"/>
    <w:rsid w:val="00752E82"/>
    <w:rsid w:val="007555AB"/>
    <w:rsid w:val="0075737B"/>
    <w:rsid w:val="00760474"/>
    <w:rsid w:val="0076092D"/>
    <w:rsid w:val="00761308"/>
    <w:rsid w:val="007624E7"/>
    <w:rsid w:val="00764044"/>
    <w:rsid w:val="007642E1"/>
    <w:rsid w:val="0076570C"/>
    <w:rsid w:val="00765D4C"/>
    <w:rsid w:val="00766405"/>
    <w:rsid w:val="00766E58"/>
    <w:rsid w:val="00767BE0"/>
    <w:rsid w:val="00767E13"/>
    <w:rsid w:val="007700FA"/>
    <w:rsid w:val="007704E0"/>
    <w:rsid w:val="007705CC"/>
    <w:rsid w:val="0077060D"/>
    <w:rsid w:val="00771D5A"/>
    <w:rsid w:val="00772126"/>
    <w:rsid w:val="007733FC"/>
    <w:rsid w:val="0077358E"/>
    <w:rsid w:val="00773E96"/>
    <w:rsid w:val="00774605"/>
    <w:rsid w:val="00774920"/>
    <w:rsid w:val="0077566B"/>
    <w:rsid w:val="00775B2C"/>
    <w:rsid w:val="00775FD0"/>
    <w:rsid w:val="00777523"/>
    <w:rsid w:val="00781082"/>
    <w:rsid w:val="00782440"/>
    <w:rsid w:val="00782820"/>
    <w:rsid w:val="007829F6"/>
    <w:rsid w:val="00782F60"/>
    <w:rsid w:val="0078605E"/>
    <w:rsid w:val="007860B1"/>
    <w:rsid w:val="0078639A"/>
    <w:rsid w:val="0078753F"/>
    <w:rsid w:val="00787B72"/>
    <w:rsid w:val="00787BC3"/>
    <w:rsid w:val="00787DEF"/>
    <w:rsid w:val="007906C6"/>
    <w:rsid w:val="00790CD2"/>
    <w:rsid w:val="007920B4"/>
    <w:rsid w:val="007939F9"/>
    <w:rsid w:val="00794B0F"/>
    <w:rsid w:val="0079706C"/>
    <w:rsid w:val="007A0D59"/>
    <w:rsid w:val="007A3B95"/>
    <w:rsid w:val="007A5173"/>
    <w:rsid w:val="007A5C02"/>
    <w:rsid w:val="007A66A5"/>
    <w:rsid w:val="007A675F"/>
    <w:rsid w:val="007A6F7E"/>
    <w:rsid w:val="007A76F3"/>
    <w:rsid w:val="007B0901"/>
    <w:rsid w:val="007B0CCF"/>
    <w:rsid w:val="007B17B1"/>
    <w:rsid w:val="007B17B2"/>
    <w:rsid w:val="007B1A68"/>
    <w:rsid w:val="007B205A"/>
    <w:rsid w:val="007B2920"/>
    <w:rsid w:val="007B3271"/>
    <w:rsid w:val="007B387D"/>
    <w:rsid w:val="007B38EF"/>
    <w:rsid w:val="007B55C0"/>
    <w:rsid w:val="007B6346"/>
    <w:rsid w:val="007B6B89"/>
    <w:rsid w:val="007B7CED"/>
    <w:rsid w:val="007B7D51"/>
    <w:rsid w:val="007C0E11"/>
    <w:rsid w:val="007C2239"/>
    <w:rsid w:val="007C4523"/>
    <w:rsid w:val="007C49B0"/>
    <w:rsid w:val="007C4F2D"/>
    <w:rsid w:val="007C644A"/>
    <w:rsid w:val="007C6701"/>
    <w:rsid w:val="007C6D1D"/>
    <w:rsid w:val="007C6DE5"/>
    <w:rsid w:val="007C79ED"/>
    <w:rsid w:val="007C7AEA"/>
    <w:rsid w:val="007C7FF1"/>
    <w:rsid w:val="007D02DA"/>
    <w:rsid w:val="007D0380"/>
    <w:rsid w:val="007D1ADE"/>
    <w:rsid w:val="007D2C79"/>
    <w:rsid w:val="007D30BD"/>
    <w:rsid w:val="007D30F6"/>
    <w:rsid w:val="007D3390"/>
    <w:rsid w:val="007D46DC"/>
    <w:rsid w:val="007D5851"/>
    <w:rsid w:val="007D77AD"/>
    <w:rsid w:val="007E01CF"/>
    <w:rsid w:val="007E0E7C"/>
    <w:rsid w:val="007E22D6"/>
    <w:rsid w:val="007E3821"/>
    <w:rsid w:val="007E457D"/>
    <w:rsid w:val="007E565D"/>
    <w:rsid w:val="007E6201"/>
    <w:rsid w:val="007E75A9"/>
    <w:rsid w:val="007F0033"/>
    <w:rsid w:val="007F0ED7"/>
    <w:rsid w:val="007F209F"/>
    <w:rsid w:val="007F2E17"/>
    <w:rsid w:val="007F378B"/>
    <w:rsid w:val="007F7704"/>
    <w:rsid w:val="007F7AE6"/>
    <w:rsid w:val="008015DC"/>
    <w:rsid w:val="00802A06"/>
    <w:rsid w:val="0080560A"/>
    <w:rsid w:val="008058C8"/>
    <w:rsid w:val="0080639A"/>
    <w:rsid w:val="00807DE3"/>
    <w:rsid w:val="00807FED"/>
    <w:rsid w:val="008111E9"/>
    <w:rsid w:val="0081177E"/>
    <w:rsid w:val="00812775"/>
    <w:rsid w:val="0081290F"/>
    <w:rsid w:val="00812FF6"/>
    <w:rsid w:val="00813AA4"/>
    <w:rsid w:val="00813B1B"/>
    <w:rsid w:val="00813E64"/>
    <w:rsid w:val="00814CD3"/>
    <w:rsid w:val="0081553A"/>
    <w:rsid w:val="00815B6B"/>
    <w:rsid w:val="00815C95"/>
    <w:rsid w:val="00815F4C"/>
    <w:rsid w:val="008170D4"/>
    <w:rsid w:val="00817A35"/>
    <w:rsid w:val="00820566"/>
    <w:rsid w:val="00820994"/>
    <w:rsid w:val="0082298A"/>
    <w:rsid w:val="00822B17"/>
    <w:rsid w:val="00822B38"/>
    <w:rsid w:val="00822FEE"/>
    <w:rsid w:val="0082342E"/>
    <w:rsid w:val="00823772"/>
    <w:rsid w:val="00823F13"/>
    <w:rsid w:val="008243A3"/>
    <w:rsid w:val="00824647"/>
    <w:rsid w:val="00824A1E"/>
    <w:rsid w:val="00824D40"/>
    <w:rsid w:val="008264CF"/>
    <w:rsid w:val="0082790E"/>
    <w:rsid w:val="008279F3"/>
    <w:rsid w:val="00827AE6"/>
    <w:rsid w:val="00830884"/>
    <w:rsid w:val="0083191F"/>
    <w:rsid w:val="00831A9A"/>
    <w:rsid w:val="00834BE9"/>
    <w:rsid w:val="00834CA6"/>
    <w:rsid w:val="00835CD5"/>
    <w:rsid w:val="008360DB"/>
    <w:rsid w:val="008364AE"/>
    <w:rsid w:val="008364D7"/>
    <w:rsid w:val="00836B8D"/>
    <w:rsid w:val="00836DFE"/>
    <w:rsid w:val="008412C5"/>
    <w:rsid w:val="00842335"/>
    <w:rsid w:val="008449C0"/>
    <w:rsid w:val="008454B6"/>
    <w:rsid w:val="00847774"/>
    <w:rsid w:val="00850F54"/>
    <w:rsid w:val="00851A4A"/>
    <w:rsid w:val="00852450"/>
    <w:rsid w:val="00852A4A"/>
    <w:rsid w:val="00852A69"/>
    <w:rsid w:val="0085367A"/>
    <w:rsid w:val="00855323"/>
    <w:rsid w:val="00855693"/>
    <w:rsid w:val="00856862"/>
    <w:rsid w:val="00856F5C"/>
    <w:rsid w:val="00856FE3"/>
    <w:rsid w:val="00857104"/>
    <w:rsid w:val="00860540"/>
    <w:rsid w:val="00860582"/>
    <w:rsid w:val="00860B5D"/>
    <w:rsid w:val="008612C6"/>
    <w:rsid w:val="008617F6"/>
    <w:rsid w:val="008626FE"/>
    <w:rsid w:val="00862814"/>
    <w:rsid w:val="00862E7B"/>
    <w:rsid w:val="00862E7C"/>
    <w:rsid w:val="008655FC"/>
    <w:rsid w:val="00865ACB"/>
    <w:rsid w:val="00866220"/>
    <w:rsid w:val="00871CAB"/>
    <w:rsid w:val="0087261B"/>
    <w:rsid w:val="0087268B"/>
    <w:rsid w:val="00874192"/>
    <w:rsid w:val="008744EC"/>
    <w:rsid w:val="00874EF7"/>
    <w:rsid w:val="00875F49"/>
    <w:rsid w:val="00877F59"/>
    <w:rsid w:val="00880707"/>
    <w:rsid w:val="00880E39"/>
    <w:rsid w:val="0088123A"/>
    <w:rsid w:val="0088612C"/>
    <w:rsid w:val="00886A53"/>
    <w:rsid w:val="00886B1B"/>
    <w:rsid w:val="00887F51"/>
    <w:rsid w:val="0089161F"/>
    <w:rsid w:val="00891AF9"/>
    <w:rsid w:val="00891E39"/>
    <w:rsid w:val="00897614"/>
    <w:rsid w:val="008A00BE"/>
    <w:rsid w:val="008A21C1"/>
    <w:rsid w:val="008A4730"/>
    <w:rsid w:val="008A544F"/>
    <w:rsid w:val="008A6357"/>
    <w:rsid w:val="008A7420"/>
    <w:rsid w:val="008A7BAE"/>
    <w:rsid w:val="008B0234"/>
    <w:rsid w:val="008B05C4"/>
    <w:rsid w:val="008B3458"/>
    <w:rsid w:val="008B3696"/>
    <w:rsid w:val="008B381F"/>
    <w:rsid w:val="008B4ECD"/>
    <w:rsid w:val="008B5321"/>
    <w:rsid w:val="008B5EE5"/>
    <w:rsid w:val="008B623F"/>
    <w:rsid w:val="008B63E9"/>
    <w:rsid w:val="008B68DF"/>
    <w:rsid w:val="008B6E26"/>
    <w:rsid w:val="008B6FEC"/>
    <w:rsid w:val="008C027C"/>
    <w:rsid w:val="008C2388"/>
    <w:rsid w:val="008C249C"/>
    <w:rsid w:val="008C325F"/>
    <w:rsid w:val="008C451D"/>
    <w:rsid w:val="008C476A"/>
    <w:rsid w:val="008C4F62"/>
    <w:rsid w:val="008C5BE2"/>
    <w:rsid w:val="008C5C3E"/>
    <w:rsid w:val="008C6204"/>
    <w:rsid w:val="008C6647"/>
    <w:rsid w:val="008C77DF"/>
    <w:rsid w:val="008D0484"/>
    <w:rsid w:val="008D10C1"/>
    <w:rsid w:val="008D1245"/>
    <w:rsid w:val="008D12A7"/>
    <w:rsid w:val="008D3302"/>
    <w:rsid w:val="008D4741"/>
    <w:rsid w:val="008D56EB"/>
    <w:rsid w:val="008D5C2B"/>
    <w:rsid w:val="008D6053"/>
    <w:rsid w:val="008D61A2"/>
    <w:rsid w:val="008D652D"/>
    <w:rsid w:val="008D657D"/>
    <w:rsid w:val="008D71FF"/>
    <w:rsid w:val="008D7A38"/>
    <w:rsid w:val="008E0613"/>
    <w:rsid w:val="008E084C"/>
    <w:rsid w:val="008E19A5"/>
    <w:rsid w:val="008E2129"/>
    <w:rsid w:val="008E241D"/>
    <w:rsid w:val="008E2EFF"/>
    <w:rsid w:val="008E3F36"/>
    <w:rsid w:val="008E5259"/>
    <w:rsid w:val="008E5C11"/>
    <w:rsid w:val="008E70FF"/>
    <w:rsid w:val="008F5326"/>
    <w:rsid w:val="008F64CD"/>
    <w:rsid w:val="00900739"/>
    <w:rsid w:val="009012E9"/>
    <w:rsid w:val="00904C5E"/>
    <w:rsid w:val="0090509E"/>
    <w:rsid w:val="009077F9"/>
    <w:rsid w:val="009114AA"/>
    <w:rsid w:val="00911A08"/>
    <w:rsid w:val="00912AE1"/>
    <w:rsid w:val="00915623"/>
    <w:rsid w:val="0091700D"/>
    <w:rsid w:val="00917025"/>
    <w:rsid w:val="00917569"/>
    <w:rsid w:val="00917A51"/>
    <w:rsid w:val="00920199"/>
    <w:rsid w:val="00921152"/>
    <w:rsid w:val="009211C0"/>
    <w:rsid w:val="00923210"/>
    <w:rsid w:val="00924292"/>
    <w:rsid w:val="0092477A"/>
    <w:rsid w:val="00925A5D"/>
    <w:rsid w:val="00926B9C"/>
    <w:rsid w:val="0093091F"/>
    <w:rsid w:val="00931740"/>
    <w:rsid w:val="00931832"/>
    <w:rsid w:val="00931B5B"/>
    <w:rsid w:val="0093409F"/>
    <w:rsid w:val="0093506F"/>
    <w:rsid w:val="009350FB"/>
    <w:rsid w:val="0093680C"/>
    <w:rsid w:val="00937482"/>
    <w:rsid w:val="00942413"/>
    <w:rsid w:val="00942D35"/>
    <w:rsid w:val="00943B06"/>
    <w:rsid w:val="0094463A"/>
    <w:rsid w:val="00944F9F"/>
    <w:rsid w:val="009457F3"/>
    <w:rsid w:val="009466A8"/>
    <w:rsid w:val="0094689B"/>
    <w:rsid w:val="00946A0A"/>
    <w:rsid w:val="00946DAF"/>
    <w:rsid w:val="009470CF"/>
    <w:rsid w:val="00947504"/>
    <w:rsid w:val="00950D0B"/>
    <w:rsid w:val="009549F2"/>
    <w:rsid w:val="00956282"/>
    <w:rsid w:val="00957767"/>
    <w:rsid w:val="00960403"/>
    <w:rsid w:val="00960F28"/>
    <w:rsid w:val="00961505"/>
    <w:rsid w:val="009621E3"/>
    <w:rsid w:val="00962297"/>
    <w:rsid w:val="00962784"/>
    <w:rsid w:val="00964C0E"/>
    <w:rsid w:val="00965261"/>
    <w:rsid w:val="0096559B"/>
    <w:rsid w:val="009659BD"/>
    <w:rsid w:val="009665FD"/>
    <w:rsid w:val="00970358"/>
    <w:rsid w:val="009703D5"/>
    <w:rsid w:val="00970585"/>
    <w:rsid w:val="00971983"/>
    <w:rsid w:val="00972311"/>
    <w:rsid w:val="00972BFB"/>
    <w:rsid w:val="00973E5D"/>
    <w:rsid w:val="00974008"/>
    <w:rsid w:val="00974EB4"/>
    <w:rsid w:val="00975581"/>
    <w:rsid w:val="00975F35"/>
    <w:rsid w:val="00976436"/>
    <w:rsid w:val="00976C81"/>
    <w:rsid w:val="009770BA"/>
    <w:rsid w:val="00977C20"/>
    <w:rsid w:val="00977D9E"/>
    <w:rsid w:val="00977E7C"/>
    <w:rsid w:val="00981066"/>
    <w:rsid w:val="0098130F"/>
    <w:rsid w:val="00981FE7"/>
    <w:rsid w:val="00982BBE"/>
    <w:rsid w:val="00983998"/>
    <w:rsid w:val="009861F1"/>
    <w:rsid w:val="00987818"/>
    <w:rsid w:val="00990B50"/>
    <w:rsid w:val="00990CFD"/>
    <w:rsid w:val="0099263B"/>
    <w:rsid w:val="00992802"/>
    <w:rsid w:val="009928BE"/>
    <w:rsid w:val="00993F2E"/>
    <w:rsid w:val="00994A45"/>
    <w:rsid w:val="00995017"/>
    <w:rsid w:val="00996523"/>
    <w:rsid w:val="00996A22"/>
    <w:rsid w:val="00997664"/>
    <w:rsid w:val="00997732"/>
    <w:rsid w:val="009A187A"/>
    <w:rsid w:val="009A1E2D"/>
    <w:rsid w:val="009A3F7F"/>
    <w:rsid w:val="009B08B1"/>
    <w:rsid w:val="009B0E89"/>
    <w:rsid w:val="009B2129"/>
    <w:rsid w:val="009B3A23"/>
    <w:rsid w:val="009B3C53"/>
    <w:rsid w:val="009B4036"/>
    <w:rsid w:val="009B411D"/>
    <w:rsid w:val="009B429B"/>
    <w:rsid w:val="009B4DDF"/>
    <w:rsid w:val="009B4F95"/>
    <w:rsid w:val="009B5D76"/>
    <w:rsid w:val="009B7B88"/>
    <w:rsid w:val="009B7C82"/>
    <w:rsid w:val="009C02D4"/>
    <w:rsid w:val="009C0B5A"/>
    <w:rsid w:val="009C286C"/>
    <w:rsid w:val="009C42C2"/>
    <w:rsid w:val="009C5034"/>
    <w:rsid w:val="009D1F04"/>
    <w:rsid w:val="009D29EE"/>
    <w:rsid w:val="009D422B"/>
    <w:rsid w:val="009D4FBD"/>
    <w:rsid w:val="009D7399"/>
    <w:rsid w:val="009D73F5"/>
    <w:rsid w:val="009D7E9A"/>
    <w:rsid w:val="009E1726"/>
    <w:rsid w:val="009E22B4"/>
    <w:rsid w:val="009E2871"/>
    <w:rsid w:val="009E2D59"/>
    <w:rsid w:val="009E3BCB"/>
    <w:rsid w:val="009E54AC"/>
    <w:rsid w:val="009E5DCA"/>
    <w:rsid w:val="009E6BAE"/>
    <w:rsid w:val="009E6F73"/>
    <w:rsid w:val="009E76BE"/>
    <w:rsid w:val="009F1015"/>
    <w:rsid w:val="009F163B"/>
    <w:rsid w:val="009F2582"/>
    <w:rsid w:val="009F44C1"/>
    <w:rsid w:val="009F4658"/>
    <w:rsid w:val="009F4B85"/>
    <w:rsid w:val="009F4D75"/>
    <w:rsid w:val="009F67A4"/>
    <w:rsid w:val="009F7C39"/>
    <w:rsid w:val="00A0043B"/>
    <w:rsid w:val="00A0047B"/>
    <w:rsid w:val="00A02AE6"/>
    <w:rsid w:val="00A049D1"/>
    <w:rsid w:val="00A06136"/>
    <w:rsid w:val="00A06166"/>
    <w:rsid w:val="00A06893"/>
    <w:rsid w:val="00A06C09"/>
    <w:rsid w:val="00A07779"/>
    <w:rsid w:val="00A07885"/>
    <w:rsid w:val="00A07ADC"/>
    <w:rsid w:val="00A11C14"/>
    <w:rsid w:val="00A120E9"/>
    <w:rsid w:val="00A12268"/>
    <w:rsid w:val="00A12865"/>
    <w:rsid w:val="00A129A8"/>
    <w:rsid w:val="00A1342E"/>
    <w:rsid w:val="00A13717"/>
    <w:rsid w:val="00A15139"/>
    <w:rsid w:val="00A152C7"/>
    <w:rsid w:val="00A15813"/>
    <w:rsid w:val="00A17270"/>
    <w:rsid w:val="00A17343"/>
    <w:rsid w:val="00A21101"/>
    <w:rsid w:val="00A21A91"/>
    <w:rsid w:val="00A223DF"/>
    <w:rsid w:val="00A22CD7"/>
    <w:rsid w:val="00A23C7F"/>
    <w:rsid w:val="00A23E41"/>
    <w:rsid w:val="00A24B2E"/>
    <w:rsid w:val="00A264CB"/>
    <w:rsid w:val="00A30D54"/>
    <w:rsid w:val="00A31006"/>
    <w:rsid w:val="00A3149B"/>
    <w:rsid w:val="00A319C4"/>
    <w:rsid w:val="00A32EEA"/>
    <w:rsid w:val="00A34770"/>
    <w:rsid w:val="00A348D3"/>
    <w:rsid w:val="00A35DB7"/>
    <w:rsid w:val="00A35F56"/>
    <w:rsid w:val="00A3651C"/>
    <w:rsid w:val="00A36BAD"/>
    <w:rsid w:val="00A37449"/>
    <w:rsid w:val="00A377AE"/>
    <w:rsid w:val="00A377F3"/>
    <w:rsid w:val="00A37808"/>
    <w:rsid w:val="00A40889"/>
    <w:rsid w:val="00A40947"/>
    <w:rsid w:val="00A40E98"/>
    <w:rsid w:val="00A41B9D"/>
    <w:rsid w:val="00A41BB3"/>
    <w:rsid w:val="00A44F6E"/>
    <w:rsid w:val="00A450FF"/>
    <w:rsid w:val="00A457C0"/>
    <w:rsid w:val="00A4692B"/>
    <w:rsid w:val="00A50F69"/>
    <w:rsid w:val="00A511D4"/>
    <w:rsid w:val="00A521D0"/>
    <w:rsid w:val="00A529CC"/>
    <w:rsid w:val="00A53608"/>
    <w:rsid w:val="00A5622A"/>
    <w:rsid w:val="00A563B5"/>
    <w:rsid w:val="00A56859"/>
    <w:rsid w:val="00A603C5"/>
    <w:rsid w:val="00A6267D"/>
    <w:rsid w:val="00A63FE6"/>
    <w:rsid w:val="00A6503F"/>
    <w:rsid w:val="00A653E8"/>
    <w:rsid w:val="00A658BC"/>
    <w:rsid w:val="00A66094"/>
    <w:rsid w:val="00A661C6"/>
    <w:rsid w:val="00A66630"/>
    <w:rsid w:val="00A66FFC"/>
    <w:rsid w:val="00A7016F"/>
    <w:rsid w:val="00A7040E"/>
    <w:rsid w:val="00A71513"/>
    <w:rsid w:val="00A7155D"/>
    <w:rsid w:val="00A71A3D"/>
    <w:rsid w:val="00A71F08"/>
    <w:rsid w:val="00A720C4"/>
    <w:rsid w:val="00A72B93"/>
    <w:rsid w:val="00A74F98"/>
    <w:rsid w:val="00A7579C"/>
    <w:rsid w:val="00A80339"/>
    <w:rsid w:val="00A803FA"/>
    <w:rsid w:val="00A81D54"/>
    <w:rsid w:val="00A82075"/>
    <w:rsid w:val="00A82491"/>
    <w:rsid w:val="00A835FF"/>
    <w:rsid w:val="00A837FB"/>
    <w:rsid w:val="00A85A63"/>
    <w:rsid w:val="00A868F9"/>
    <w:rsid w:val="00A870DA"/>
    <w:rsid w:val="00A91387"/>
    <w:rsid w:val="00A913CE"/>
    <w:rsid w:val="00A91607"/>
    <w:rsid w:val="00A933B0"/>
    <w:rsid w:val="00A94163"/>
    <w:rsid w:val="00A945B9"/>
    <w:rsid w:val="00AA0351"/>
    <w:rsid w:val="00AA1390"/>
    <w:rsid w:val="00AA14CB"/>
    <w:rsid w:val="00AA18F6"/>
    <w:rsid w:val="00AA6033"/>
    <w:rsid w:val="00AA7871"/>
    <w:rsid w:val="00AB047C"/>
    <w:rsid w:val="00AB093C"/>
    <w:rsid w:val="00AB0ADC"/>
    <w:rsid w:val="00AB1604"/>
    <w:rsid w:val="00AB1791"/>
    <w:rsid w:val="00AB322F"/>
    <w:rsid w:val="00AB7D60"/>
    <w:rsid w:val="00AC03A0"/>
    <w:rsid w:val="00AC1D5E"/>
    <w:rsid w:val="00AC3A4C"/>
    <w:rsid w:val="00AC45D5"/>
    <w:rsid w:val="00AC5358"/>
    <w:rsid w:val="00AC6DA9"/>
    <w:rsid w:val="00AC73D0"/>
    <w:rsid w:val="00AC7939"/>
    <w:rsid w:val="00AD0238"/>
    <w:rsid w:val="00AD1200"/>
    <w:rsid w:val="00AD28D1"/>
    <w:rsid w:val="00AD34DA"/>
    <w:rsid w:val="00AD3D79"/>
    <w:rsid w:val="00AD3FAF"/>
    <w:rsid w:val="00AD4273"/>
    <w:rsid w:val="00AD43C7"/>
    <w:rsid w:val="00AD4A72"/>
    <w:rsid w:val="00AD7B5D"/>
    <w:rsid w:val="00AE1C96"/>
    <w:rsid w:val="00AE38FC"/>
    <w:rsid w:val="00AE3A5C"/>
    <w:rsid w:val="00AE3E9F"/>
    <w:rsid w:val="00AE4355"/>
    <w:rsid w:val="00AE468E"/>
    <w:rsid w:val="00AE4986"/>
    <w:rsid w:val="00AE60C5"/>
    <w:rsid w:val="00AE6B23"/>
    <w:rsid w:val="00AE6FBB"/>
    <w:rsid w:val="00AE705E"/>
    <w:rsid w:val="00AF1EBD"/>
    <w:rsid w:val="00AF2A71"/>
    <w:rsid w:val="00AF2C0E"/>
    <w:rsid w:val="00AF2FE0"/>
    <w:rsid w:val="00AF39CF"/>
    <w:rsid w:val="00AF3ABC"/>
    <w:rsid w:val="00AF4160"/>
    <w:rsid w:val="00AF54C4"/>
    <w:rsid w:val="00AF6221"/>
    <w:rsid w:val="00B007BB"/>
    <w:rsid w:val="00B00D81"/>
    <w:rsid w:val="00B02FC8"/>
    <w:rsid w:val="00B035A1"/>
    <w:rsid w:val="00B04A57"/>
    <w:rsid w:val="00B05BC6"/>
    <w:rsid w:val="00B0681C"/>
    <w:rsid w:val="00B07761"/>
    <w:rsid w:val="00B10347"/>
    <w:rsid w:val="00B113F1"/>
    <w:rsid w:val="00B1148D"/>
    <w:rsid w:val="00B132A2"/>
    <w:rsid w:val="00B138FE"/>
    <w:rsid w:val="00B13E43"/>
    <w:rsid w:val="00B14E16"/>
    <w:rsid w:val="00B151AF"/>
    <w:rsid w:val="00B15357"/>
    <w:rsid w:val="00B15814"/>
    <w:rsid w:val="00B17202"/>
    <w:rsid w:val="00B1752F"/>
    <w:rsid w:val="00B203B7"/>
    <w:rsid w:val="00B20563"/>
    <w:rsid w:val="00B20E00"/>
    <w:rsid w:val="00B21114"/>
    <w:rsid w:val="00B23234"/>
    <w:rsid w:val="00B2364A"/>
    <w:rsid w:val="00B2499B"/>
    <w:rsid w:val="00B24D86"/>
    <w:rsid w:val="00B25342"/>
    <w:rsid w:val="00B264F7"/>
    <w:rsid w:val="00B270EA"/>
    <w:rsid w:val="00B27BCE"/>
    <w:rsid w:val="00B3063B"/>
    <w:rsid w:val="00B32D65"/>
    <w:rsid w:val="00B35B7B"/>
    <w:rsid w:val="00B36770"/>
    <w:rsid w:val="00B37D9E"/>
    <w:rsid w:val="00B4056D"/>
    <w:rsid w:val="00B42EB6"/>
    <w:rsid w:val="00B438DC"/>
    <w:rsid w:val="00B45E3C"/>
    <w:rsid w:val="00B45F4F"/>
    <w:rsid w:val="00B462E7"/>
    <w:rsid w:val="00B50072"/>
    <w:rsid w:val="00B5078A"/>
    <w:rsid w:val="00B520BA"/>
    <w:rsid w:val="00B5483D"/>
    <w:rsid w:val="00B54D07"/>
    <w:rsid w:val="00B574B6"/>
    <w:rsid w:val="00B602AC"/>
    <w:rsid w:val="00B6038D"/>
    <w:rsid w:val="00B630AD"/>
    <w:rsid w:val="00B6432F"/>
    <w:rsid w:val="00B64920"/>
    <w:rsid w:val="00B66584"/>
    <w:rsid w:val="00B715EC"/>
    <w:rsid w:val="00B72002"/>
    <w:rsid w:val="00B72DBC"/>
    <w:rsid w:val="00B73D6A"/>
    <w:rsid w:val="00B74AD4"/>
    <w:rsid w:val="00B74C4E"/>
    <w:rsid w:val="00B759DF"/>
    <w:rsid w:val="00B761EC"/>
    <w:rsid w:val="00B778B2"/>
    <w:rsid w:val="00B77B3B"/>
    <w:rsid w:val="00B77CB1"/>
    <w:rsid w:val="00B77E9A"/>
    <w:rsid w:val="00B80BA6"/>
    <w:rsid w:val="00B81D46"/>
    <w:rsid w:val="00B81D67"/>
    <w:rsid w:val="00B826A8"/>
    <w:rsid w:val="00B83BFC"/>
    <w:rsid w:val="00B83D64"/>
    <w:rsid w:val="00B849FF"/>
    <w:rsid w:val="00B853AE"/>
    <w:rsid w:val="00B855FE"/>
    <w:rsid w:val="00B85755"/>
    <w:rsid w:val="00B85861"/>
    <w:rsid w:val="00B90157"/>
    <w:rsid w:val="00B9027F"/>
    <w:rsid w:val="00B907D9"/>
    <w:rsid w:val="00B926C5"/>
    <w:rsid w:val="00B929BF"/>
    <w:rsid w:val="00B92A07"/>
    <w:rsid w:val="00B92CBC"/>
    <w:rsid w:val="00B92D71"/>
    <w:rsid w:val="00B93498"/>
    <w:rsid w:val="00B94288"/>
    <w:rsid w:val="00B94DD6"/>
    <w:rsid w:val="00B9525C"/>
    <w:rsid w:val="00B95438"/>
    <w:rsid w:val="00B9576B"/>
    <w:rsid w:val="00B9584C"/>
    <w:rsid w:val="00B96050"/>
    <w:rsid w:val="00B97AEF"/>
    <w:rsid w:val="00BA06D8"/>
    <w:rsid w:val="00BA0C95"/>
    <w:rsid w:val="00BA23AE"/>
    <w:rsid w:val="00BA32AA"/>
    <w:rsid w:val="00BA35F3"/>
    <w:rsid w:val="00BA3953"/>
    <w:rsid w:val="00BA4804"/>
    <w:rsid w:val="00BB0895"/>
    <w:rsid w:val="00BB0D5E"/>
    <w:rsid w:val="00BB2071"/>
    <w:rsid w:val="00BB31DC"/>
    <w:rsid w:val="00BB3229"/>
    <w:rsid w:val="00BB37F2"/>
    <w:rsid w:val="00BB438D"/>
    <w:rsid w:val="00BB4913"/>
    <w:rsid w:val="00BB4A26"/>
    <w:rsid w:val="00BB659D"/>
    <w:rsid w:val="00BB75B5"/>
    <w:rsid w:val="00BC0ABB"/>
    <w:rsid w:val="00BC1832"/>
    <w:rsid w:val="00BC1FA9"/>
    <w:rsid w:val="00BC22B0"/>
    <w:rsid w:val="00BC3A58"/>
    <w:rsid w:val="00BC40BD"/>
    <w:rsid w:val="00BC4171"/>
    <w:rsid w:val="00BC4818"/>
    <w:rsid w:val="00BC6787"/>
    <w:rsid w:val="00BC6BCF"/>
    <w:rsid w:val="00BC6C56"/>
    <w:rsid w:val="00BC7A72"/>
    <w:rsid w:val="00BD0239"/>
    <w:rsid w:val="00BD04D7"/>
    <w:rsid w:val="00BD06C9"/>
    <w:rsid w:val="00BD1327"/>
    <w:rsid w:val="00BD343D"/>
    <w:rsid w:val="00BD4C3B"/>
    <w:rsid w:val="00BD4C81"/>
    <w:rsid w:val="00BD6EE8"/>
    <w:rsid w:val="00BD790E"/>
    <w:rsid w:val="00BE04AB"/>
    <w:rsid w:val="00BE1A61"/>
    <w:rsid w:val="00BE1BBF"/>
    <w:rsid w:val="00BE6E99"/>
    <w:rsid w:val="00BE6EA7"/>
    <w:rsid w:val="00BF0335"/>
    <w:rsid w:val="00BF0C4F"/>
    <w:rsid w:val="00BF3825"/>
    <w:rsid w:val="00BF3A43"/>
    <w:rsid w:val="00BF5A1A"/>
    <w:rsid w:val="00BF71D8"/>
    <w:rsid w:val="00BF7690"/>
    <w:rsid w:val="00BF7917"/>
    <w:rsid w:val="00BF7ADC"/>
    <w:rsid w:val="00C00EAC"/>
    <w:rsid w:val="00C0140B"/>
    <w:rsid w:val="00C02FAB"/>
    <w:rsid w:val="00C033E8"/>
    <w:rsid w:val="00C03B64"/>
    <w:rsid w:val="00C04148"/>
    <w:rsid w:val="00C04918"/>
    <w:rsid w:val="00C07FD8"/>
    <w:rsid w:val="00C10113"/>
    <w:rsid w:val="00C12445"/>
    <w:rsid w:val="00C12BD3"/>
    <w:rsid w:val="00C12E2E"/>
    <w:rsid w:val="00C13655"/>
    <w:rsid w:val="00C15D48"/>
    <w:rsid w:val="00C163B0"/>
    <w:rsid w:val="00C16AFB"/>
    <w:rsid w:val="00C172F8"/>
    <w:rsid w:val="00C21D4E"/>
    <w:rsid w:val="00C22059"/>
    <w:rsid w:val="00C22335"/>
    <w:rsid w:val="00C22679"/>
    <w:rsid w:val="00C23232"/>
    <w:rsid w:val="00C239A8"/>
    <w:rsid w:val="00C2425D"/>
    <w:rsid w:val="00C250E8"/>
    <w:rsid w:val="00C26EF5"/>
    <w:rsid w:val="00C27544"/>
    <w:rsid w:val="00C30275"/>
    <w:rsid w:val="00C306B4"/>
    <w:rsid w:val="00C31803"/>
    <w:rsid w:val="00C332AD"/>
    <w:rsid w:val="00C337CC"/>
    <w:rsid w:val="00C33BA1"/>
    <w:rsid w:val="00C36022"/>
    <w:rsid w:val="00C37C66"/>
    <w:rsid w:val="00C405C3"/>
    <w:rsid w:val="00C409B7"/>
    <w:rsid w:val="00C41525"/>
    <w:rsid w:val="00C4162B"/>
    <w:rsid w:val="00C416CC"/>
    <w:rsid w:val="00C42684"/>
    <w:rsid w:val="00C42B7A"/>
    <w:rsid w:val="00C44CAB"/>
    <w:rsid w:val="00C46E3A"/>
    <w:rsid w:val="00C4725F"/>
    <w:rsid w:val="00C5049C"/>
    <w:rsid w:val="00C52460"/>
    <w:rsid w:val="00C52E2A"/>
    <w:rsid w:val="00C53039"/>
    <w:rsid w:val="00C5447F"/>
    <w:rsid w:val="00C567D4"/>
    <w:rsid w:val="00C61C77"/>
    <w:rsid w:val="00C63CD8"/>
    <w:rsid w:val="00C65E8E"/>
    <w:rsid w:val="00C66779"/>
    <w:rsid w:val="00C670C7"/>
    <w:rsid w:val="00C673AA"/>
    <w:rsid w:val="00C67E21"/>
    <w:rsid w:val="00C706FF"/>
    <w:rsid w:val="00C70B9A"/>
    <w:rsid w:val="00C71BB5"/>
    <w:rsid w:val="00C71F65"/>
    <w:rsid w:val="00C72CAC"/>
    <w:rsid w:val="00C742CC"/>
    <w:rsid w:val="00C74826"/>
    <w:rsid w:val="00C75AB6"/>
    <w:rsid w:val="00C75AFB"/>
    <w:rsid w:val="00C760FF"/>
    <w:rsid w:val="00C77389"/>
    <w:rsid w:val="00C8076C"/>
    <w:rsid w:val="00C8126F"/>
    <w:rsid w:val="00C81618"/>
    <w:rsid w:val="00C81979"/>
    <w:rsid w:val="00C825F4"/>
    <w:rsid w:val="00C825F7"/>
    <w:rsid w:val="00C82C11"/>
    <w:rsid w:val="00C83248"/>
    <w:rsid w:val="00C83A05"/>
    <w:rsid w:val="00C846E8"/>
    <w:rsid w:val="00C8483D"/>
    <w:rsid w:val="00C84948"/>
    <w:rsid w:val="00C85A97"/>
    <w:rsid w:val="00C872B4"/>
    <w:rsid w:val="00C87F19"/>
    <w:rsid w:val="00C91216"/>
    <w:rsid w:val="00C918B6"/>
    <w:rsid w:val="00C91907"/>
    <w:rsid w:val="00C92494"/>
    <w:rsid w:val="00C92AF8"/>
    <w:rsid w:val="00C92B59"/>
    <w:rsid w:val="00C92DE7"/>
    <w:rsid w:val="00C9320D"/>
    <w:rsid w:val="00C93B3B"/>
    <w:rsid w:val="00C962DA"/>
    <w:rsid w:val="00C96419"/>
    <w:rsid w:val="00C96E05"/>
    <w:rsid w:val="00C97F28"/>
    <w:rsid w:val="00C97FF2"/>
    <w:rsid w:val="00CA0177"/>
    <w:rsid w:val="00CA05AB"/>
    <w:rsid w:val="00CA18F7"/>
    <w:rsid w:val="00CA2C91"/>
    <w:rsid w:val="00CA2DF8"/>
    <w:rsid w:val="00CA33AA"/>
    <w:rsid w:val="00CA36B6"/>
    <w:rsid w:val="00CA43C2"/>
    <w:rsid w:val="00CA4455"/>
    <w:rsid w:val="00CA451F"/>
    <w:rsid w:val="00CA54C2"/>
    <w:rsid w:val="00CA5645"/>
    <w:rsid w:val="00CA578B"/>
    <w:rsid w:val="00CA5A59"/>
    <w:rsid w:val="00CA67B4"/>
    <w:rsid w:val="00CA6990"/>
    <w:rsid w:val="00CA69F3"/>
    <w:rsid w:val="00CB050E"/>
    <w:rsid w:val="00CB2483"/>
    <w:rsid w:val="00CB26A5"/>
    <w:rsid w:val="00CB270C"/>
    <w:rsid w:val="00CB4382"/>
    <w:rsid w:val="00CB4599"/>
    <w:rsid w:val="00CB5AE3"/>
    <w:rsid w:val="00CB69EE"/>
    <w:rsid w:val="00CB703C"/>
    <w:rsid w:val="00CB7B78"/>
    <w:rsid w:val="00CC1FD4"/>
    <w:rsid w:val="00CC222C"/>
    <w:rsid w:val="00CC32D2"/>
    <w:rsid w:val="00CC42C6"/>
    <w:rsid w:val="00CC47AE"/>
    <w:rsid w:val="00CC5078"/>
    <w:rsid w:val="00CC5DC7"/>
    <w:rsid w:val="00CC6168"/>
    <w:rsid w:val="00CC693D"/>
    <w:rsid w:val="00CC7AAD"/>
    <w:rsid w:val="00CD0A25"/>
    <w:rsid w:val="00CD1868"/>
    <w:rsid w:val="00CD2196"/>
    <w:rsid w:val="00CD23F4"/>
    <w:rsid w:val="00CD2791"/>
    <w:rsid w:val="00CD5AC0"/>
    <w:rsid w:val="00CD6D31"/>
    <w:rsid w:val="00CD7F98"/>
    <w:rsid w:val="00CE0295"/>
    <w:rsid w:val="00CE0641"/>
    <w:rsid w:val="00CE074A"/>
    <w:rsid w:val="00CE160F"/>
    <w:rsid w:val="00CE27B7"/>
    <w:rsid w:val="00CE3306"/>
    <w:rsid w:val="00CE4B35"/>
    <w:rsid w:val="00CE4E4F"/>
    <w:rsid w:val="00CE5EEA"/>
    <w:rsid w:val="00CE5F9A"/>
    <w:rsid w:val="00CE6310"/>
    <w:rsid w:val="00CE65CA"/>
    <w:rsid w:val="00CE693A"/>
    <w:rsid w:val="00CE79A6"/>
    <w:rsid w:val="00CE7CCE"/>
    <w:rsid w:val="00CF0C99"/>
    <w:rsid w:val="00CF0DC0"/>
    <w:rsid w:val="00CF19CF"/>
    <w:rsid w:val="00CF1D69"/>
    <w:rsid w:val="00CF2F41"/>
    <w:rsid w:val="00CF3989"/>
    <w:rsid w:val="00CF42F0"/>
    <w:rsid w:val="00CF54D4"/>
    <w:rsid w:val="00CF5D2B"/>
    <w:rsid w:val="00CF7106"/>
    <w:rsid w:val="00CF74CC"/>
    <w:rsid w:val="00D00248"/>
    <w:rsid w:val="00D008B9"/>
    <w:rsid w:val="00D01CAD"/>
    <w:rsid w:val="00D03531"/>
    <w:rsid w:val="00D037BC"/>
    <w:rsid w:val="00D06E9A"/>
    <w:rsid w:val="00D06F5B"/>
    <w:rsid w:val="00D07552"/>
    <w:rsid w:val="00D07B69"/>
    <w:rsid w:val="00D10015"/>
    <w:rsid w:val="00D112BF"/>
    <w:rsid w:val="00D1170B"/>
    <w:rsid w:val="00D11ADC"/>
    <w:rsid w:val="00D12006"/>
    <w:rsid w:val="00D124F2"/>
    <w:rsid w:val="00D1287A"/>
    <w:rsid w:val="00D149FF"/>
    <w:rsid w:val="00D14F85"/>
    <w:rsid w:val="00D15C18"/>
    <w:rsid w:val="00D15CE2"/>
    <w:rsid w:val="00D15DF0"/>
    <w:rsid w:val="00D15E1D"/>
    <w:rsid w:val="00D16605"/>
    <w:rsid w:val="00D168BB"/>
    <w:rsid w:val="00D1708E"/>
    <w:rsid w:val="00D20EFD"/>
    <w:rsid w:val="00D22B5A"/>
    <w:rsid w:val="00D24AAD"/>
    <w:rsid w:val="00D261B0"/>
    <w:rsid w:val="00D274B0"/>
    <w:rsid w:val="00D303A4"/>
    <w:rsid w:val="00D3077C"/>
    <w:rsid w:val="00D31B61"/>
    <w:rsid w:val="00D31D14"/>
    <w:rsid w:val="00D329C2"/>
    <w:rsid w:val="00D33F85"/>
    <w:rsid w:val="00D34782"/>
    <w:rsid w:val="00D353E2"/>
    <w:rsid w:val="00D355A3"/>
    <w:rsid w:val="00D35E24"/>
    <w:rsid w:val="00D361F5"/>
    <w:rsid w:val="00D375B0"/>
    <w:rsid w:val="00D3762D"/>
    <w:rsid w:val="00D41238"/>
    <w:rsid w:val="00D41C66"/>
    <w:rsid w:val="00D42100"/>
    <w:rsid w:val="00D42CB0"/>
    <w:rsid w:val="00D45FFE"/>
    <w:rsid w:val="00D4682D"/>
    <w:rsid w:val="00D47A49"/>
    <w:rsid w:val="00D51915"/>
    <w:rsid w:val="00D51BBE"/>
    <w:rsid w:val="00D52906"/>
    <w:rsid w:val="00D52FD5"/>
    <w:rsid w:val="00D5682C"/>
    <w:rsid w:val="00D57541"/>
    <w:rsid w:val="00D60FD7"/>
    <w:rsid w:val="00D61983"/>
    <w:rsid w:val="00D61F55"/>
    <w:rsid w:val="00D620B1"/>
    <w:rsid w:val="00D629A2"/>
    <w:rsid w:val="00D6388B"/>
    <w:rsid w:val="00D63A14"/>
    <w:rsid w:val="00D71B3A"/>
    <w:rsid w:val="00D73845"/>
    <w:rsid w:val="00D7445D"/>
    <w:rsid w:val="00D762A3"/>
    <w:rsid w:val="00D764A6"/>
    <w:rsid w:val="00D774B9"/>
    <w:rsid w:val="00D77E4A"/>
    <w:rsid w:val="00D77E78"/>
    <w:rsid w:val="00D83297"/>
    <w:rsid w:val="00D83359"/>
    <w:rsid w:val="00D83B89"/>
    <w:rsid w:val="00D841D1"/>
    <w:rsid w:val="00D84CB6"/>
    <w:rsid w:val="00D86367"/>
    <w:rsid w:val="00D86B9B"/>
    <w:rsid w:val="00D908C7"/>
    <w:rsid w:val="00D91865"/>
    <w:rsid w:val="00D91A64"/>
    <w:rsid w:val="00D91C53"/>
    <w:rsid w:val="00D9416F"/>
    <w:rsid w:val="00D942C0"/>
    <w:rsid w:val="00D94BF6"/>
    <w:rsid w:val="00D94D8D"/>
    <w:rsid w:val="00D95B48"/>
    <w:rsid w:val="00D96313"/>
    <w:rsid w:val="00D97A3D"/>
    <w:rsid w:val="00DA091E"/>
    <w:rsid w:val="00DA0DC1"/>
    <w:rsid w:val="00DA0EA3"/>
    <w:rsid w:val="00DA1AEE"/>
    <w:rsid w:val="00DA2E18"/>
    <w:rsid w:val="00DA3002"/>
    <w:rsid w:val="00DA3E2C"/>
    <w:rsid w:val="00DA5527"/>
    <w:rsid w:val="00DA58D4"/>
    <w:rsid w:val="00DA6DCA"/>
    <w:rsid w:val="00DB0AC9"/>
    <w:rsid w:val="00DB23B3"/>
    <w:rsid w:val="00DB30F5"/>
    <w:rsid w:val="00DB4CE0"/>
    <w:rsid w:val="00DB58B4"/>
    <w:rsid w:val="00DB6710"/>
    <w:rsid w:val="00DB72DC"/>
    <w:rsid w:val="00DB7923"/>
    <w:rsid w:val="00DB7997"/>
    <w:rsid w:val="00DB7A19"/>
    <w:rsid w:val="00DB7EB6"/>
    <w:rsid w:val="00DC1B3F"/>
    <w:rsid w:val="00DC1FF3"/>
    <w:rsid w:val="00DC3830"/>
    <w:rsid w:val="00DC4DA5"/>
    <w:rsid w:val="00DC5702"/>
    <w:rsid w:val="00DC685A"/>
    <w:rsid w:val="00DC741A"/>
    <w:rsid w:val="00DD2025"/>
    <w:rsid w:val="00DD26EF"/>
    <w:rsid w:val="00DD2E30"/>
    <w:rsid w:val="00DD2EFB"/>
    <w:rsid w:val="00DD3D2A"/>
    <w:rsid w:val="00DD4118"/>
    <w:rsid w:val="00DD65E0"/>
    <w:rsid w:val="00DE07C7"/>
    <w:rsid w:val="00DE0E72"/>
    <w:rsid w:val="00DE10FA"/>
    <w:rsid w:val="00DE1CFF"/>
    <w:rsid w:val="00DE1E62"/>
    <w:rsid w:val="00DE2DCD"/>
    <w:rsid w:val="00DE2EAE"/>
    <w:rsid w:val="00DE412A"/>
    <w:rsid w:val="00DE5C3F"/>
    <w:rsid w:val="00DE619D"/>
    <w:rsid w:val="00DE6DB0"/>
    <w:rsid w:val="00DE7BCB"/>
    <w:rsid w:val="00DF0185"/>
    <w:rsid w:val="00DF0628"/>
    <w:rsid w:val="00DF3C5F"/>
    <w:rsid w:val="00DF5A5D"/>
    <w:rsid w:val="00DF5B91"/>
    <w:rsid w:val="00DF79C6"/>
    <w:rsid w:val="00E00598"/>
    <w:rsid w:val="00E00DA4"/>
    <w:rsid w:val="00E022A5"/>
    <w:rsid w:val="00E03554"/>
    <w:rsid w:val="00E0446D"/>
    <w:rsid w:val="00E04525"/>
    <w:rsid w:val="00E0470A"/>
    <w:rsid w:val="00E06D28"/>
    <w:rsid w:val="00E06DD2"/>
    <w:rsid w:val="00E079A4"/>
    <w:rsid w:val="00E07B3A"/>
    <w:rsid w:val="00E10BF2"/>
    <w:rsid w:val="00E115A0"/>
    <w:rsid w:val="00E11706"/>
    <w:rsid w:val="00E11744"/>
    <w:rsid w:val="00E13427"/>
    <w:rsid w:val="00E14354"/>
    <w:rsid w:val="00E151C3"/>
    <w:rsid w:val="00E16D17"/>
    <w:rsid w:val="00E16F08"/>
    <w:rsid w:val="00E1726B"/>
    <w:rsid w:val="00E20554"/>
    <w:rsid w:val="00E20B4B"/>
    <w:rsid w:val="00E20E1F"/>
    <w:rsid w:val="00E2136B"/>
    <w:rsid w:val="00E21DC8"/>
    <w:rsid w:val="00E23391"/>
    <w:rsid w:val="00E25F8A"/>
    <w:rsid w:val="00E27299"/>
    <w:rsid w:val="00E27AB4"/>
    <w:rsid w:val="00E30B72"/>
    <w:rsid w:val="00E31C8D"/>
    <w:rsid w:val="00E31E28"/>
    <w:rsid w:val="00E32031"/>
    <w:rsid w:val="00E32661"/>
    <w:rsid w:val="00E3443C"/>
    <w:rsid w:val="00E3625D"/>
    <w:rsid w:val="00E40B35"/>
    <w:rsid w:val="00E40BFB"/>
    <w:rsid w:val="00E412A1"/>
    <w:rsid w:val="00E41376"/>
    <w:rsid w:val="00E41883"/>
    <w:rsid w:val="00E4328A"/>
    <w:rsid w:val="00E457E1"/>
    <w:rsid w:val="00E46788"/>
    <w:rsid w:val="00E47C2F"/>
    <w:rsid w:val="00E538F7"/>
    <w:rsid w:val="00E54CAA"/>
    <w:rsid w:val="00E566FC"/>
    <w:rsid w:val="00E5680D"/>
    <w:rsid w:val="00E570A8"/>
    <w:rsid w:val="00E5752A"/>
    <w:rsid w:val="00E609AA"/>
    <w:rsid w:val="00E61E0D"/>
    <w:rsid w:val="00E6499B"/>
    <w:rsid w:val="00E65348"/>
    <w:rsid w:val="00E66C51"/>
    <w:rsid w:val="00E674F0"/>
    <w:rsid w:val="00E718B4"/>
    <w:rsid w:val="00E73562"/>
    <w:rsid w:val="00E7364E"/>
    <w:rsid w:val="00E756C4"/>
    <w:rsid w:val="00E75EF9"/>
    <w:rsid w:val="00E76124"/>
    <w:rsid w:val="00E768B3"/>
    <w:rsid w:val="00E76C6F"/>
    <w:rsid w:val="00E76FEB"/>
    <w:rsid w:val="00E8087F"/>
    <w:rsid w:val="00E80DB1"/>
    <w:rsid w:val="00E81A2F"/>
    <w:rsid w:val="00E81FC2"/>
    <w:rsid w:val="00E846E6"/>
    <w:rsid w:val="00E84E16"/>
    <w:rsid w:val="00E85C67"/>
    <w:rsid w:val="00E8769F"/>
    <w:rsid w:val="00E91F84"/>
    <w:rsid w:val="00E9332F"/>
    <w:rsid w:val="00E937A2"/>
    <w:rsid w:val="00E93CD6"/>
    <w:rsid w:val="00E944C3"/>
    <w:rsid w:val="00E94FFA"/>
    <w:rsid w:val="00E96C07"/>
    <w:rsid w:val="00E96E96"/>
    <w:rsid w:val="00EA0346"/>
    <w:rsid w:val="00EA0671"/>
    <w:rsid w:val="00EA0EBC"/>
    <w:rsid w:val="00EA4B0F"/>
    <w:rsid w:val="00EA4E28"/>
    <w:rsid w:val="00EA5DA5"/>
    <w:rsid w:val="00EA63D0"/>
    <w:rsid w:val="00EA6405"/>
    <w:rsid w:val="00EA71C1"/>
    <w:rsid w:val="00EA748A"/>
    <w:rsid w:val="00EB3173"/>
    <w:rsid w:val="00EB50AE"/>
    <w:rsid w:val="00EB6275"/>
    <w:rsid w:val="00EB6D4C"/>
    <w:rsid w:val="00EB7BBE"/>
    <w:rsid w:val="00EB7E41"/>
    <w:rsid w:val="00EC024F"/>
    <w:rsid w:val="00EC0985"/>
    <w:rsid w:val="00EC2B07"/>
    <w:rsid w:val="00EC2BAB"/>
    <w:rsid w:val="00EC2F2A"/>
    <w:rsid w:val="00EC3A76"/>
    <w:rsid w:val="00EC3FA1"/>
    <w:rsid w:val="00EC4278"/>
    <w:rsid w:val="00EC5E49"/>
    <w:rsid w:val="00EC5F86"/>
    <w:rsid w:val="00EC70EA"/>
    <w:rsid w:val="00EC75A9"/>
    <w:rsid w:val="00EC7813"/>
    <w:rsid w:val="00EC7E35"/>
    <w:rsid w:val="00ED06CF"/>
    <w:rsid w:val="00ED0E41"/>
    <w:rsid w:val="00ED0E93"/>
    <w:rsid w:val="00ED10A5"/>
    <w:rsid w:val="00ED1438"/>
    <w:rsid w:val="00ED1F52"/>
    <w:rsid w:val="00ED272C"/>
    <w:rsid w:val="00ED3871"/>
    <w:rsid w:val="00ED707E"/>
    <w:rsid w:val="00ED7867"/>
    <w:rsid w:val="00EE093C"/>
    <w:rsid w:val="00EE12AA"/>
    <w:rsid w:val="00EE17FA"/>
    <w:rsid w:val="00EE2FE1"/>
    <w:rsid w:val="00EE327D"/>
    <w:rsid w:val="00EF1D8F"/>
    <w:rsid w:val="00EF2BCF"/>
    <w:rsid w:val="00EF4593"/>
    <w:rsid w:val="00EF5DCC"/>
    <w:rsid w:val="00EF5E2E"/>
    <w:rsid w:val="00EF6F18"/>
    <w:rsid w:val="00EF7D58"/>
    <w:rsid w:val="00F0132D"/>
    <w:rsid w:val="00F01E7C"/>
    <w:rsid w:val="00F031B6"/>
    <w:rsid w:val="00F0399B"/>
    <w:rsid w:val="00F03D32"/>
    <w:rsid w:val="00F03EEC"/>
    <w:rsid w:val="00F03F1F"/>
    <w:rsid w:val="00F04483"/>
    <w:rsid w:val="00F04948"/>
    <w:rsid w:val="00F04CC6"/>
    <w:rsid w:val="00F05865"/>
    <w:rsid w:val="00F05891"/>
    <w:rsid w:val="00F0594C"/>
    <w:rsid w:val="00F05C09"/>
    <w:rsid w:val="00F067C2"/>
    <w:rsid w:val="00F069EB"/>
    <w:rsid w:val="00F07392"/>
    <w:rsid w:val="00F1053A"/>
    <w:rsid w:val="00F10844"/>
    <w:rsid w:val="00F10D46"/>
    <w:rsid w:val="00F118C9"/>
    <w:rsid w:val="00F11AB3"/>
    <w:rsid w:val="00F1261F"/>
    <w:rsid w:val="00F16050"/>
    <w:rsid w:val="00F178FE"/>
    <w:rsid w:val="00F216B6"/>
    <w:rsid w:val="00F2303C"/>
    <w:rsid w:val="00F23653"/>
    <w:rsid w:val="00F236CD"/>
    <w:rsid w:val="00F26DF9"/>
    <w:rsid w:val="00F2774A"/>
    <w:rsid w:val="00F3037D"/>
    <w:rsid w:val="00F304DF"/>
    <w:rsid w:val="00F32348"/>
    <w:rsid w:val="00F33BF9"/>
    <w:rsid w:val="00F33F9E"/>
    <w:rsid w:val="00F346EA"/>
    <w:rsid w:val="00F34FBC"/>
    <w:rsid w:val="00F357CB"/>
    <w:rsid w:val="00F35C0C"/>
    <w:rsid w:val="00F36BDF"/>
    <w:rsid w:val="00F37B4C"/>
    <w:rsid w:val="00F37FF8"/>
    <w:rsid w:val="00F400C6"/>
    <w:rsid w:val="00F403CE"/>
    <w:rsid w:val="00F40C76"/>
    <w:rsid w:val="00F40F78"/>
    <w:rsid w:val="00F41751"/>
    <w:rsid w:val="00F41C48"/>
    <w:rsid w:val="00F438A3"/>
    <w:rsid w:val="00F43B85"/>
    <w:rsid w:val="00F4557A"/>
    <w:rsid w:val="00F464E2"/>
    <w:rsid w:val="00F46662"/>
    <w:rsid w:val="00F47A1E"/>
    <w:rsid w:val="00F50229"/>
    <w:rsid w:val="00F510FB"/>
    <w:rsid w:val="00F5136A"/>
    <w:rsid w:val="00F52800"/>
    <w:rsid w:val="00F536E0"/>
    <w:rsid w:val="00F54F70"/>
    <w:rsid w:val="00F5588D"/>
    <w:rsid w:val="00F60892"/>
    <w:rsid w:val="00F61CB4"/>
    <w:rsid w:val="00F6263F"/>
    <w:rsid w:val="00F63714"/>
    <w:rsid w:val="00F639A5"/>
    <w:rsid w:val="00F65114"/>
    <w:rsid w:val="00F65A86"/>
    <w:rsid w:val="00F664E6"/>
    <w:rsid w:val="00F66993"/>
    <w:rsid w:val="00F66FAB"/>
    <w:rsid w:val="00F673A1"/>
    <w:rsid w:val="00F67B81"/>
    <w:rsid w:val="00F70B9B"/>
    <w:rsid w:val="00F70BA8"/>
    <w:rsid w:val="00F71D1C"/>
    <w:rsid w:val="00F71FBD"/>
    <w:rsid w:val="00F7224B"/>
    <w:rsid w:val="00F73939"/>
    <w:rsid w:val="00F739B7"/>
    <w:rsid w:val="00F751E6"/>
    <w:rsid w:val="00F75576"/>
    <w:rsid w:val="00F7568E"/>
    <w:rsid w:val="00F75FC1"/>
    <w:rsid w:val="00F76279"/>
    <w:rsid w:val="00F77C6A"/>
    <w:rsid w:val="00F80E80"/>
    <w:rsid w:val="00F82C54"/>
    <w:rsid w:val="00F83048"/>
    <w:rsid w:val="00F8334D"/>
    <w:rsid w:val="00F836DB"/>
    <w:rsid w:val="00F84364"/>
    <w:rsid w:val="00F84707"/>
    <w:rsid w:val="00F84830"/>
    <w:rsid w:val="00F86B42"/>
    <w:rsid w:val="00F87A4C"/>
    <w:rsid w:val="00F87BE8"/>
    <w:rsid w:val="00F87E29"/>
    <w:rsid w:val="00F912E5"/>
    <w:rsid w:val="00F923FB"/>
    <w:rsid w:val="00F934A6"/>
    <w:rsid w:val="00F93F74"/>
    <w:rsid w:val="00F95795"/>
    <w:rsid w:val="00F95803"/>
    <w:rsid w:val="00F96943"/>
    <w:rsid w:val="00F97957"/>
    <w:rsid w:val="00FA27C3"/>
    <w:rsid w:val="00FA2B66"/>
    <w:rsid w:val="00FA3DB3"/>
    <w:rsid w:val="00FA4135"/>
    <w:rsid w:val="00FA44BD"/>
    <w:rsid w:val="00FA453A"/>
    <w:rsid w:val="00FA6D87"/>
    <w:rsid w:val="00FA6F42"/>
    <w:rsid w:val="00FA72B3"/>
    <w:rsid w:val="00FB1620"/>
    <w:rsid w:val="00FB2783"/>
    <w:rsid w:val="00FB2840"/>
    <w:rsid w:val="00FB2EEC"/>
    <w:rsid w:val="00FB31DC"/>
    <w:rsid w:val="00FB341A"/>
    <w:rsid w:val="00FB480C"/>
    <w:rsid w:val="00FB54F4"/>
    <w:rsid w:val="00FB582B"/>
    <w:rsid w:val="00FB7227"/>
    <w:rsid w:val="00FB7CDF"/>
    <w:rsid w:val="00FB7E8D"/>
    <w:rsid w:val="00FB7FFB"/>
    <w:rsid w:val="00FC0AF6"/>
    <w:rsid w:val="00FC20ED"/>
    <w:rsid w:val="00FC2DC4"/>
    <w:rsid w:val="00FC37A2"/>
    <w:rsid w:val="00FC3E2F"/>
    <w:rsid w:val="00FC471A"/>
    <w:rsid w:val="00FC4CA8"/>
    <w:rsid w:val="00FC79F0"/>
    <w:rsid w:val="00FD1318"/>
    <w:rsid w:val="00FD1393"/>
    <w:rsid w:val="00FD1576"/>
    <w:rsid w:val="00FD3571"/>
    <w:rsid w:val="00FD3A3B"/>
    <w:rsid w:val="00FD427E"/>
    <w:rsid w:val="00FD4A9E"/>
    <w:rsid w:val="00FD50C0"/>
    <w:rsid w:val="00FD65CF"/>
    <w:rsid w:val="00FE092C"/>
    <w:rsid w:val="00FE107E"/>
    <w:rsid w:val="00FE11F6"/>
    <w:rsid w:val="00FE2A03"/>
    <w:rsid w:val="00FE5167"/>
    <w:rsid w:val="00FE6295"/>
    <w:rsid w:val="00FE6A4B"/>
    <w:rsid w:val="00FF12D9"/>
    <w:rsid w:val="00FF3189"/>
    <w:rsid w:val="00FF3FFD"/>
    <w:rsid w:val="00FF4C58"/>
    <w:rsid w:val="00FF5635"/>
    <w:rsid w:val="00FF5EB1"/>
    <w:rsid w:val="00FF67F6"/>
    <w:rsid w:val="00FF6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623080ED"/>
  <w15:docId w15:val="{B78E10F6-8754-42B1-9ABB-CA2E7E6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927"/>
    <w:rPr>
      <w:rFonts w:ascii="Times New Roman" w:eastAsia="Times New Roman" w:hAnsi="Times New Roman"/>
    </w:rPr>
  </w:style>
  <w:style w:type="paragraph" w:styleId="Virsraksts1">
    <w:name w:val="heading 1"/>
    <w:aliases w:val="H1,First subtitle"/>
    <w:basedOn w:val="Parasts"/>
    <w:next w:val="Parasts"/>
    <w:link w:val="Virsraksts1Rakstz"/>
    <w:qFormat/>
    <w:rsid w:val="00522927"/>
    <w:pPr>
      <w:keepNext/>
      <w:jc w:val="both"/>
      <w:outlineLvl w:val="0"/>
    </w:pPr>
    <w:rPr>
      <w:b/>
      <w:sz w:val="24"/>
    </w:rPr>
  </w:style>
  <w:style w:type="paragraph" w:styleId="Virsraksts2">
    <w:name w:val="heading 2"/>
    <w:basedOn w:val="Parasts"/>
    <w:next w:val="Parasts"/>
    <w:link w:val="Virsraksts2Rakstz"/>
    <w:autoRedefine/>
    <w:qFormat/>
    <w:rsid w:val="008A21C1"/>
    <w:pPr>
      <w:keepNext/>
      <w:pageBreakBefore/>
      <w:jc w:val="center"/>
      <w:outlineLvl w:val="1"/>
    </w:pPr>
    <w:rPr>
      <w:sz w:val="24"/>
      <w:lang w:eastAsia="en-US"/>
    </w:rPr>
  </w:style>
  <w:style w:type="paragraph" w:styleId="Virsraksts3">
    <w:name w:val="heading 3"/>
    <w:basedOn w:val="Parasts"/>
    <w:next w:val="Parasts"/>
    <w:link w:val="Virsraksts3Rakstz"/>
    <w:qFormat/>
    <w:rsid w:val="00522927"/>
    <w:pPr>
      <w:keepNext/>
      <w:ind w:right="-58"/>
      <w:jc w:val="center"/>
      <w:outlineLvl w:val="2"/>
    </w:pPr>
    <w:rPr>
      <w:b/>
      <w:sz w:val="40"/>
    </w:rPr>
  </w:style>
  <w:style w:type="paragraph" w:styleId="Virsraksts4">
    <w:name w:val="heading 4"/>
    <w:basedOn w:val="Parasts"/>
    <w:next w:val="Parasts"/>
    <w:link w:val="Virsraksts4Rakstz"/>
    <w:qFormat/>
    <w:rsid w:val="00522927"/>
    <w:pPr>
      <w:keepNext/>
      <w:jc w:val="center"/>
      <w:outlineLvl w:val="3"/>
    </w:pPr>
    <w:rPr>
      <w:rFonts w:ascii="Dutch TL" w:hAnsi="Dutch TL"/>
      <w:b/>
      <w:sz w:val="24"/>
    </w:rPr>
  </w:style>
  <w:style w:type="paragraph" w:styleId="Virsraksts5">
    <w:name w:val="heading 5"/>
    <w:basedOn w:val="Parasts"/>
    <w:next w:val="Parasts"/>
    <w:link w:val="Virsraksts5Rakstz"/>
    <w:qFormat/>
    <w:rsid w:val="00522927"/>
    <w:pPr>
      <w:keepNext/>
      <w:ind w:right="-58"/>
      <w:jc w:val="both"/>
      <w:outlineLvl w:val="4"/>
    </w:pPr>
    <w:rPr>
      <w:rFonts w:ascii="Dutch TL" w:hAnsi="Dutch TL"/>
      <w:sz w:val="24"/>
    </w:rPr>
  </w:style>
  <w:style w:type="paragraph" w:styleId="Virsraksts6">
    <w:name w:val="heading 6"/>
    <w:basedOn w:val="Parasts"/>
    <w:next w:val="Parasts"/>
    <w:link w:val="Virsraksts6Rakstz"/>
    <w:qFormat/>
    <w:rsid w:val="00522927"/>
    <w:pPr>
      <w:keepNext/>
      <w:jc w:val="center"/>
      <w:outlineLvl w:val="5"/>
    </w:pPr>
    <w:rPr>
      <w:sz w:val="24"/>
    </w:rPr>
  </w:style>
  <w:style w:type="paragraph" w:styleId="Virsraksts8">
    <w:name w:val="heading 8"/>
    <w:basedOn w:val="Parasts"/>
    <w:next w:val="Parasts"/>
    <w:link w:val="Virsraksts8Rakstz"/>
    <w:qFormat/>
    <w:rsid w:val="00522927"/>
    <w:pPr>
      <w:spacing w:before="240" w:after="60"/>
      <w:outlineLvl w:val="7"/>
    </w:pPr>
    <w:rPr>
      <w:i/>
      <w:iCs/>
      <w:sz w:val="24"/>
      <w:szCs w:val="24"/>
    </w:rPr>
  </w:style>
  <w:style w:type="paragraph" w:styleId="Virsraksts9">
    <w:name w:val="heading 9"/>
    <w:basedOn w:val="Parasts"/>
    <w:next w:val="Parasts"/>
    <w:link w:val="Virsraksts9Rakstz"/>
    <w:qFormat/>
    <w:rsid w:val="00522927"/>
    <w:pPr>
      <w:spacing w:before="240" w:after="60"/>
      <w:outlineLvl w:val="8"/>
    </w:pPr>
    <w:rPr>
      <w:rFonts w:ascii="Arial" w:hAnsi="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link w:val="Virsraksts1"/>
    <w:uiPriority w:val="9"/>
    <w:rsid w:val="00522927"/>
    <w:rPr>
      <w:rFonts w:ascii="Times New Roman" w:eastAsia="Times New Roman" w:hAnsi="Times New Roman" w:cs="Times New Roman"/>
      <w:b/>
      <w:sz w:val="24"/>
      <w:szCs w:val="20"/>
    </w:rPr>
  </w:style>
  <w:style w:type="character" w:customStyle="1" w:styleId="Virsraksts2Rakstz">
    <w:name w:val="Virsraksts 2 Rakstz."/>
    <w:link w:val="Virsraksts2"/>
    <w:rsid w:val="008A21C1"/>
    <w:rPr>
      <w:rFonts w:ascii="Times New Roman" w:eastAsia="Times New Roman" w:hAnsi="Times New Roman"/>
      <w:sz w:val="24"/>
      <w:lang w:eastAsia="en-US"/>
    </w:rPr>
  </w:style>
  <w:style w:type="character" w:customStyle="1" w:styleId="Virsraksts3Rakstz">
    <w:name w:val="Virsraksts 3 Rakstz."/>
    <w:link w:val="Virsraksts3"/>
    <w:rsid w:val="00522927"/>
    <w:rPr>
      <w:rFonts w:ascii="Times New Roman" w:eastAsia="Times New Roman" w:hAnsi="Times New Roman" w:cs="Times New Roman"/>
      <w:b/>
      <w:sz w:val="40"/>
      <w:szCs w:val="20"/>
    </w:rPr>
  </w:style>
  <w:style w:type="character" w:customStyle="1" w:styleId="Virsraksts4Rakstz">
    <w:name w:val="Virsraksts 4 Rakstz."/>
    <w:link w:val="Virsraksts4"/>
    <w:rsid w:val="00522927"/>
    <w:rPr>
      <w:rFonts w:ascii="Dutch TL" w:eastAsia="Times New Roman" w:hAnsi="Dutch TL" w:cs="Times New Roman"/>
      <w:b/>
      <w:sz w:val="24"/>
      <w:szCs w:val="20"/>
      <w:lang w:eastAsia="lv-LV"/>
    </w:rPr>
  </w:style>
  <w:style w:type="character" w:customStyle="1" w:styleId="Virsraksts5Rakstz">
    <w:name w:val="Virsraksts 5 Rakstz."/>
    <w:link w:val="Virsraksts5"/>
    <w:rsid w:val="00522927"/>
    <w:rPr>
      <w:rFonts w:ascii="Dutch TL" w:eastAsia="Times New Roman" w:hAnsi="Dutch TL" w:cs="Times New Roman"/>
      <w:sz w:val="24"/>
      <w:szCs w:val="20"/>
      <w:lang w:eastAsia="lv-LV"/>
    </w:rPr>
  </w:style>
  <w:style w:type="character" w:customStyle="1" w:styleId="Virsraksts6Rakstz">
    <w:name w:val="Virsraksts 6 Rakstz."/>
    <w:link w:val="Virsraksts6"/>
    <w:rsid w:val="00522927"/>
    <w:rPr>
      <w:rFonts w:ascii="Times New Roman" w:eastAsia="Times New Roman" w:hAnsi="Times New Roman" w:cs="Times New Roman"/>
      <w:sz w:val="24"/>
      <w:szCs w:val="20"/>
      <w:lang w:eastAsia="lv-LV"/>
    </w:rPr>
  </w:style>
  <w:style w:type="character" w:customStyle="1" w:styleId="Virsraksts8Rakstz">
    <w:name w:val="Virsraksts 8 Rakstz."/>
    <w:link w:val="Virsraksts8"/>
    <w:rsid w:val="00522927"/>
    <w:rPr>
      <w:rFonts w:ascii="Times New Roman" w:eastAsia="Times New Roman" w:hAnsi="Times New Roman" w:cs="Times New Roman"/>
      <w:i/>
      <w:iCs/>
      <w:sz w:val="24"/>
      <w:szCs w:val="24"/>
    </w:rPr>
  </w:style>
  <w:style w:type="character" w:customStyle="1" w:styleId="Virsraksts9Rakstz">
    <w:name w:val="Virsraksts 9 Rakstz."/>
    <w:link w:val="Virsraksts9"/>
    <w:rsid w:val="00522927"/>
    <w:rPr>
      <w:rFonts w:ascii="Arial" w:eastAsia="Times New Roman" w:hAnsi="Arial" w:cs="Arial"/>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522927"/>
    <w:rPr>
      <w:rFonts w:ascii="Times New Roman" w:eastAsia="Times New Roman" w:hAnsi="Times New Roman" w:cs="Times New Roman"/>
      <w:sz w:val="24"/>
      <w:szCs w:val="20"/>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522927"/>
    <w:pPr>
      <w:ind w:right="-58"/>
    </w:pPr>
    <w:rPr>
      <w:sz w:val="24"/>
    </w:rPr>
  </w:style>
  <w:style w:type="paragraph" w:styleId="Tekstabloks">
    <w:name w:val="Block Text"/>
    <w:basedOn w:val="Parasts"/>
    <w:rsid w:val="00522927"/>
    <w:pPr>
      <w:ind w:left="851" w:right="-58"/>
    </w:pPr>
    <w:rPr>
      <w:sz w:val="24"/>
      <w:lang w:eastAsia="en-US"/>
    </w:rPr>
  </w:style>
  <w:style w:type="character" w:customStyle="1" w:styleId="PamattekstsaratkpiRakstz">
    <w:name w:val="Pamatteksts ar atkāpi Rakstz."/>
    <w:link w:val="Pamattekstsaratkpi"/>
    <w:rsid w:val="00522927"/>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522927"/>
    <w:pPr>
      <w:jc w:val="both"/>
    </w:pPr>
    <w:rPr>
      <w:sz w:val="24"/>
    </w:rPr>
  </w:style>
  <w:style w:type="character" w:customStyle="1" w:styleId="Pamatteksts2Rakstz">
    <w:name w:val="Pamatteksts 2 Rakstz."/>
    <w:link w:val="Pamatteksts2"/>
    <w:rsid w:val="00522927"/>
    <w:rPr>
      <w:rFonts w:ascii="Times New Roman" w:eastAsia="Times New Roman" w:hAnsi="Times New Roman" w:cs="Times New Roman"/>
      <w:sz w:val="24"/>
      <w:szCs w:val="20"/>
      <w:lang w:eastAsia="lv-LV"/>
    </w:rPr>
  </w:style>
  <w:style w:type="paragraph" w:styleId="Pamatteksts2">
    <w:name w:val="Body Text 2"/>
    <w:basedOn w:val="Parasts"/>
    <w:link w:val="Pamatteksts2Rakstz"/>
    <w:rsid w:val="00522927"/>
    <w:pPr>
      <w:jc w:val="both"/>
    </w:pPr>
    <w:rPr>
      <w:sz w:val="24"/>
    </w:rPr>
  </w:style>
  <w:style w:type="character" w:customStyle="1" w:styleId="Pamattekstaatkpe2Rakstz">
    <w:name w:val="Pamatteksta atkāpe 2 Rakstz."/>
    <w:link w:val="Pamattekstaatkpe2"/>
    <w:rsid w:val="00522927"/>
    <w:rPr>
      <w:rFonts w:ascii="Times New Roman" w:eastAsia="Times New Roman" w:hAnsi="Times New Roman" w:cs="Times New Roman"/>
      <w:sz w:val="24"/>
      <w:szCs w:val="20"/>
      <w:lang w:eastAsia="lv-LV"/>
    </w:rPr>
  </w:style>
  <w:style w:type="paragraph" w:styleId="Pamattekstaatkpe2">
    <w:name w:val="Body Text Indent 2"/>
    <w:basedOn w:val="Parasts"/>
    <w:link w:val="Pamattekstaatkpe2Rakstz"/>
    <w:rsid w:val="00522927"/>
    <w:pPr>
      <w:ind w:left="426" w:hanging="426"/>
      <w:jc w:val="both"/>
    </w:pPr>
    <w:rPr>
      <w:sz w:val="24"/>
    </w:rPr>
  </w:style>
  <w:style w:type="paragraph" w:styleId="Kjene">
    <w:name w:val="footer"/>
    <w:aliases w:val=" Char5 Char, Char5 Char Char"/>
    <w:basedOn w:val="Parasts"/>
    <w:link w:val="KjeneRakstz"/>
    <w:uiPriority w:val="99"/>
    <w:rsid w:val="00522927"/>
    <w:pPr>
      <w:tabs>
        <w:tab w:val="center" w:pos="4320"/>
        <w:tab w:val="right" w:pos="8640"/>
      </w:tabs>
    </w:pPr>
  </w:style>
  <w:style w:type="character" w:customStyle="1" w:styleId="KjeneRakstz">
    <w:name w:val="Kājene Rakstz."/>
    <w:aliases w:val=" Char5 Char Rakstz., Char5 Char Char Rakstz."/>
    <w:link w:val="Kjene"/>
    <w:uiPriority w:val="99"/>
    <w:rsid w:val="00522927"/>
    <w:rPr>
      <w:rFonts w:ascii="Times New Roman" w:eastAsia="Times New Roman" w:hAnsi="Times New Roman" w:cs="Times New Roman"/>
      <w:sz w:val="20"/>
      <w:szCs w:val="20"/>
      <w:lang w:eastAsia="lv-LV"/>
    </w:rPr>
  </w:style>
  <w:style w:type="character" w:styleId="Lappusesnumurs">
    <w:name w:val="page number"/>
    <w:basedOn w:val="Noklusjumarindkopasfonts"/>
    <w:rsid w:val="00522927"/>
  </w:style>
  <w:style w:type="paragraph" w:styleId="Galvene">
    <w:name w:val="header"/>
    <w:aliases w:val=" Char"/>
    <w:basedOn w:val="Parasts"/>
    <w:link w:val="GalveneRakstz"/>
    <w:rsid w:val="00522927"/>
    <w:pPr>
      <w:tabs>
        <w:tab w:val="center" w:pos="4320"/>
        <w:tab w:val="right" w:pos="8640"/>
      </w:tabs>
    </w:pPr>
  </w:style>
  <w:style w:type="character" w:customStyle="1" w:styleId="GalveneRakstz">
    <w:name w:val="Galvene Rakstz."/>
    <w:aliases w:val=" Char Rakstz."/>
    <w:link w:val="Galvene"/>
    <w:rsid w:val="00522927"/>
    <w:rPr>
      <w:rFonts w:ascii="Times New Roman" w:eastAsia="Times New Roman" w:hAnsi="Times New Roman" w:cs="Times New Roman"/>
      <w:sz w:val="20"/>
      <w:szCs w:val="20"/>
      <w:lang w:eastAsia="lv-LV"/>
    </w:rPr>
  </w:style>
  <w:style w:type="character" w:customStyle="1" w:styleId="NoslgumsRakstz">
    <w:name w:val="Noslēgums Rakstz."/>
    <w:link w:val="Noslgums"/>
    <w:rsid w:val="00522927"/>
    <w:rPr>
      <w:rFonts w:ascii="Times New Roman" w:eastAsia="Times New Roman" w:hAnsi="Times New Roman" w:cs="Times New Roman"/>
      <w:sz w:val="20"/>
      <w:szCs w:val="20"/>
      <w:lang w:eastAsia="lv-LV"/>
    </w:rPr>
  </w:style>
  <w:style w:type="paragraph" w:styleId="Noslgums">
    <w:name w:val="Closing"/>
    <w:basedOn w:val="Parasts"/>
    <w:link w:val="NoslgumsRakstz"/>
    <w:rsid w:val="00522927"/>
    <w:pPr>
      <w:ind w:left="4252"/>
    </w:pPr>
  </w:style>
  <w:style w:type="paragraph" w:customStyle="1" w:styleId="DefaultText">
    <w:name w:val="Default Text"/>
    <w:rsid w:val="00522927"/>
    <w:rPr>
      <w:rFonts w:ascii="Times New Roman" w:eastAsia="Times New Roman" w:hAnsi="Times New Roman"/>
      <w:color w:val="000000"/>
      <w:sz w:val="24"/>
      <w:lang w:val="en-GB"/>
    </w:rPr>
  </w:style>
  <w:style w:type="paragraph" w:styleId="Vresteksts">
    <w:name w:val="footnote text"/>
    <w:aliases w:val="Footnote,Fußnote"/>
    <w:basedOn w:val="Parasts"/>
    <w:link w:val="VrestekstsRakstz"/>
    <w:rsid w:val="00522927"/>
    <w:rPr>
      <w:lang w:val="en-US"/>
    </w:rPr>
  </w:style>
  <w:style w:type="character" w:customStyle="1" w:styleId="VrestekstsRakstz">
    <w:name w:val="Vēres teksts Rakstz."/>
    <w:aliases w:val="Footnote Rakstz.,Fußnote Rakstz."/>
    <w:link w:val="Vresteksts"/>
    <w:rsid w:val="00522927"/>
    <w:rPr>
      <w:rFonts w:ascii="Times New Roman" w:eastAsia="Times New Roman" w:hAnsi="Times New Roman" w:cs="Times New Roman"/>
      <w:sz w:val="20"/>
      <w:szCs w:val="20"/>
      <w:lang w:val="en-US" w:eastAsia="lv-LV"/>
    </w:rPr>
  </w:style>
  <w:style w:type="paragraph" w:styleId="Nosaukums">
    <w:name w:val="Title"/>
    <w:basedOn w:val="Parasts"/>
    <w:link w:val="NosaukumsRakstz"/>
    <w:qFormat/>
    <w:rsid w:val="00522927"/>
    <w:pPr>
      <w:jc w:val="center"/>
    </w:pPr>
    <w:rPr>
      <w:b/>
      <w:sz w:val="28"/>
    </w:rPr>
  </w:style>
  <w:style w:type="character" w:customStyle="1" w:styleId="NosaukumsRakstz">
    <w:name w:val="Nosaukums Rakstz."/>
    <w:link w:val="Nosaukums"/>
    <w:rsid w:val="00522927"/>
    <w:rPr>
      <w:rFonts w:ascii="Times New Roman" w:eastAsia="Times New Roman" w:hAnsi="Times New Roman" w:cs="Times New Roman"/>
      <w:b/>
      <w:sz w:val="28"/>
      <w:szCs w:val="20"/>
      <w:lang w:eastAsia="lv-LV"/>
    </w:rPr>
  </w:style>
  <w:style w:type="character" w:customStyle="1" w:styleId="Pamatteksts3Rakstz">
    <w:name w:val="Pamatteksts 3 Rakstz."/>
    <w:link w:val="Pamatteksts3"/>
    <w:rsid w:val="00522927"/>
    <w:rPr>
      <w:rFonts w:ascii="Times New Roman" w:eastAsia="Times New Roman" w:hAnsi="Times New Roman" w:cs="Times New Roman"/>
      <w:sz w:val="16"/>
      <w:szCs w:val="16"/>
    </w:rPr>
  </w:style>
  <w:style w:type="paragraph" w:styleId="Pamatteksts3">
    <w:name w:val="Body Text 3"/>
    <w:basedOn w:val="Parasts"/>
    <w:link w:val="Pamatteksts3Rakstz"/>
    <w:rsid w:val="00522927"/>
    <w:pPr>
      <w:spacing w:after="120"/>
    </w:pPr>
    <w:rPr>
      <w:sz w:val="16"/>
      <w:szCs w:val="16"/>
    </w:rPr>
  </w:style>
  <w:style w:type="paragraph" w:styleId="Apakvirsraksts">
    <w:name w:val="Subtitle"/>
    <w:basedOn w:val="Parasts"/>
    <w:link w:val="ApakvirsrakstsRakstz"/>
    <w:qFormat/>
    <w:rsid w:val="00522927"/>
    <w:pPr>
      <w:jc w:val="center"/>
    </w:pPr>
    <w:rPr>
      <w:b/>
      <w:sz w:val="26"/>
    </w:rPr>
  </w:style>
  <w:style w:type="character" w:customStyle="1" w:styleId="ApakvirsrakstsRakstz">
    <w:name w:val="Apakšvirsraksts Rakstz."/>
    <w:link w:val="Apakvirsraksts"/>
    <w:rsid w:val="00522927"/>
    <w:rPr>
      <w:rFonts w:ascii="Times New Roman" w:eastAsia="Times New Roman" w:hAnsi="Times New Roman" w:cs="Times New Roman"/>
      <w:b/>
      <w:sz w:val="26"/>
      <w:szCs w:val="20"/>
      <w:lang w:eastAsia="lv-LV"/>
    </w:rPr>
  </w:style>
  <w:style w:type="character" w:customStyle="1" w:styleId="BalontekstsRakstz">
    <w:name w:val="Balonteksts Rakstz."/>
    <w:link w:val="Balonteksts"/>
    <w:uiPriority w:val="99"/>
    <w:semiHidden/>
    <w:rsid w:val="00522927"/>
    <w:rPr>
      <w:rFonts w:ascii="Tahoma" w:eastAsia="Times New Roman" w:hAnsi="Tahoma" w:cs="Tahoma"/>
      <w:sz w:val="16"/>
      <w:szCs w:val="16"/>
      <w:lang w:eastAsia="lv-LV"/>
    </w:rPr>
  </w:style>
  <w:style w:type="paragraph" w:styleId="Balonteksts">
    <w:name w:val="Balloon Text"/>
    <w:basedOn w:val="Parasts"/>
    <w:link w:val="BalontekstsRakstz"/>
    <w:uiPriority w:val="99"/>
    <w:semiHidden/>
    <w:rsid w:val="00522927"/>
    <w:rPr>
      <w:rFonts w:ascii="Tahoma" w:hAnsi="Tahoma"/>
      <w:sz w:val="16"/>
      <w:szCs w:val="16"/>
    </w:rPr>
  </w:style>
  <w:style w:type="character" w:styleId="Hipersaite">
    <w:name w:val="Hyperlink"/>
    <w:uiPriority w:val="99"/>
    <w:unhideWhenUsed/>
    <w:rsid w:val="00522927"/>
    <w:rPr>
      <w:color w:val="0000FF"/>
      <w:u w:val="single"/>
    </w:rPr>
  </w:style>
  <w:style w:type="character" w:styleId="Izteiksmgs">
    <w:name w:val="Strong"/>
    <w:uiPriority w:val="22"/>
    <w:qFormat/>
    <w:rsid w:val="00522927"/>
    <w:rPr>
      <w:b/>
      <w:bCs/>
    </w:rPr>
  </w:style>
  <w:style w:type="paragraph" w:customStyle="1" w:styleId="Krsainssarakstsizclums11">
    <w:name w:val="Krāsains saraksts — izcēlums 11"/>
    <w:basedOn w:val="Parasts"/>
    <w:uiPriority w:val="34"/>
    <w:qFormat/>
    <w:rsid w:val="00522927"/>
    <w:pPr>
      <w:ind w:left="720"/>
    </w:pPr>
  </w:style>
  <w:style w:type="paragraph" w:customStyle="1" w:styleId="Punkts">
    <w:name w:val="Punkts"/>
    <w:basedOn w:val="Parasts"/>
    <w:next w:val="Apakpunkts"/>
    <w:rsid w:val="00522927"/>
    <w:pPr>
      <w:numPr>
        <w:numId w:val="1"/>
      </w:numPr>
    </w:pPr>
    <w:rPr>
      <w:rFonts w:ascii="Arial" w:hAnsi="Arial"/>
      <w:b/>
      <w:szCs w:val="24"/>
    </w:rPr>
  </w:style>
  <w:style w:type="paragraph" w:customStyle="1" w:styleId="Apakpunkts">
    <w:name w:val="Apakšpunkts"/>
    <w:basedOn w:val="Parasts"/>
    <w:link w:val="ApakpunktsChar"/>
    <w:rsid w:val="00522927"/>
    <w:pPr>
      <w:numPr>
        <w:ilvl w:val="1"/>
        <w:numId w:val="1"/>
      </w:numPr>
    </w:pPr>
    <w:rPr>
      <w:rFonts w:ascii="Arial" w:hAnsi="Arial"/>
      <w:b/>
      <w:szCs w:val="24"/>
    </w:rPr>
  </w:style>
  <w:style w:type="character" w:customStyle="1" w:styleId="ApakpunktsChar">
    <w:name w:val="Apakšpunkts Char"/>
    <w:link w:val="Apakpunkts"/>
    <w:rsid w:val="00522927"/>
    <w:rPr>
      <w:rFonts w:ascii="Arial" w:eastAsia="Times New Roman" w:hAnsi="Arial"/>
      <w:b/>
      <w:szCs w:val="24"/>
    </w:rPr>
  </w:style>
  <w:style w:type="paragraph" w:customStyle="1" w:styleId="Paragrfs">
    <w:name w:val="Paragrāfs"/>
    <w:basedOn w:val="Parasts"/>
    <w:next w:val="Parasts"/>
    <w:link w:val="ParagrfsChar"/>
    <w:rsid w:val="00522927"/>
    <w:pPr>
      <w:numPr>
        <w:ilvl w:val="2"/>
        <w:numId w:val="1"/>
      </w:numPr>
      <w:jc w:val="both"/>
    </w:pPr>
    <w:rPr>
      <w:rFonts w:ascii="Arial" w:hAnsi="Arial"/>
      <w:szCs w:val="24"/>
    </w:rPr>
  </w:style>
  <w:style w:type="character" w:customStyle="1" w:styleId="ParagrfsChar">
    <w:name w:val="Paragrāfs Char"/>
    <w:link w:val="Paragrfs"/>
    <w:rsid w:val="00522927"/>
    <w:rPr>
      <w:rFonts w:ascii="Arial" w:eastAsia="Times New Roman" w:hAnsi="Arial"/>
      <w:szCs w:val="24"/>
    </w:rPr>
  </w:style>
  <w:style w:type="paragraph" w:customStyle="1" w:styleId="Rindkopa">
    <w:name w:val="Rindkopa"/>
    <w:basedOn w:val="Parasts"/>
    <w:next w:val="Punkts"/>
    <w:rsid w:val="00522927"/>
    <w:pPr>
      <w:ind w:left="851"/>
      <w:jc w:val="both"/>
    </w:pPr>
    <w:rPr>
      <w:rFonts w:ascii="Arial" w:hAnsi="Arial"/>
      <w:szCs w:val="24"/>
    </w:rPr>
  </w:style>
  <w:style w:type="character" w:customStyle="1" w:styleId="apple-style-span">
    <w:name w:val="apple-style-span"/>
    <w:basedOn w:val="Noklusjumarindkopasfonts"/>
    <w:rsid w:val="00522927"/>
  </w:style>
  <w:style w:type="paragraph" w:styleId="Saturs3">
    <w:name w:val="toc 3"/>
    <w:basedOn w:val="Parasts"/>
    <w:next w:val="Parasts"/>
    <w:autoRedefine/>
    <w:uiPriority w:val="39"/>
    <w:unhideWhenUsed/>
    <w:rsid w:val="00B602AC"/>
    <w:pPr>
      <w:ind w:left="400"/>
    </w:pPr>
  </w:style>
  <w:style w:type="paragraph" w:styleId="Saturs1">
    <w:name w:val="toc 1"/>
    <w:basedOn w:val="Parasts"/>
    <w:next w:val="Parasts"/>
    <w:autoRedefine/>
    <w:uiPriority w:val="39"/>
    <w:unhideWhenUsed/>
    <w:rsid w:val="009B0E89"/>
    <w:pPr>
      <w:tabs>
        <w:tab w:val="right" w:leader="dot" w:pos="9344"/>
      </w:tabs>
      <w:spacing w:line="360" w:lineRule="auto"/>
    </w:pPr>
  </w:style>
  <w:style w:type="paragraph" w:styleId="Saturs2">
    <w:name w:val="toc 2"/>
    <w:basedOn w:val="Parasts"/>
    <w:next w:val="Parasts"/>
    <w:autoRedefine/>
    <w:uiPriority w:val="39"/>
    <w:unhideWhenUsed/>
    <w:rsid w:val="00B602AC"/>
    <w:pPr>
      <w:ind w:left="200"/>
    </w:pPr>
  </w:style>
  <w:style w:type="paragraph" w:styleId="Dokumentakarte">
    <w:name w:val="Document Map"/>
    <w:basedOn w:val="Parasts"/>
    <w:link w:val="DokumentakarteRakstz"/>
    <w:uiPriority w:val="99"/>
    <w:semiHidden/>
    <w:unhideWhenUsed/>
    <w:rsid w:val="003E635A"/>
    <w:rPr>
      <w:rFonts w:ascii="Tahoma" w:hAnsi="Tahoma"/>
      <w:sz w:val="16"/>
      <w:szCs w:val="16"/>
    </w:rPr>
  </w:style>
  <w:style w:type="character" w:customStyle="1" w:styleId="DokumentakarteRakstz">
    <w:name w:val="Dokumenta karte Rakstz."/>
    <w:link w:val="Dokumentakarte"/>
    <w:uiPriority w:val="99"/>
    <w:semiHidden/>
    <w:rsid w:val="003E635A"/>
    <w:rPr>
      <w:rFonts w:ascii="Tahoma" w:eastAsia="Times New Roman" w:hAnsi="Tahoma" w:cs="Tahoma"/>
      <w:sz w:val="16"/>
      <w:szCs w:val="16"/>
    </w:rPr>
  </w:style>
  <w:style w:type="character" w:customStyle="1" w:styleId="c1">
    <w:name w:val="c1"/>
    <w:basedOn w:val="Noklusjumarindkopasfonts"/>
    <w:rsid w:val="00866220"/>
  </w:style>
  <w:style w:type="table" w:styleId="Reatabula">
    <w:name w:val="Table Grid"/>
    <w:basedOn w:val="Parastatabula"/>
    <w:uiPriority w:val="39"/>
    <w:rsid w:val="00EC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rasts"/>
    <w:rsid w:val="00463ECC"/>
    <w:pPr>
      <w:ind w:left="283" w:hanging="283"/>
    </w:pPr>
  </w:style>
  <w:style w:type="character" w:customStyle="1" w:styleId="st">
    <w:name w:val="st"/>
    <w:rsid w:val="00A31006"/>
  </w:style>
  <w:style w:type="paragraph" w:customStyle="1" w:styleId="tv213">
    <w:name w:val="tv213"/>
    <w:basedOn w:val="Parasts"/>
    <w:rsid w:val="005B171E"/>
    <w:pPr>
      <w:spacing w:before="100" w:beforeAutospacing="1" w:after="100" w:afterAutospacing="1"/>
    </w:pPr>
    <w:rPr>
      <w:sz w:val="24"/>
      <w:szCs w:val="24"/>
    </w:rPr>
  </w:style>
  <w:style w:type="character" w:customStyle="1" w:styleId="apple-converted-space">
    <w:name w:val="apple-converted-space"/>
    <w:basedOn w:val="Noklusjumarindkopasfonts"/>
    <w:rsid w:val="005B171E"/>
  </w:style>
  <w:style w:type="character" w:styleId="Izmantotahipersaite">
    <w:name w:val="FollowedHyperlink"/>
    <w:uiPriority w:val="99"/>
    <w:semiHidden/>
    <w:unhideWhenUsed/>
    <w:rsid w:val="00234035"/>
    <w:rPr>
      <w:color w:val="800080"/>
      <w:u w:val="single"/>
    </w:rPr>
  </w:style>
  <w:style w:type="character" w:styleId="Komentraatsauce">
    <w:name w:val="annotation reference"/>
    <w:uiPriority w:val="99"/>
    <w:semiHidden/>
    <w:unhideWhenUsed/>
    <w:rsid w:val="00C71F65"/>
    <w:rPr>
      <w:sz w:val="16"/>
      <w:szCs w:val="16"/>
    </w:rPr>
  </w:style>
  <w:style w:type="paragraph" w:styleId="Komentrateksts">
    <w:name w:val="annotation text"/>
    <w:basedOn w:val="Parasts"/>
    <w:link w:val="KomentratekstsRakstz"/>
    <w:uiPriority w:val="99"/>
    <w:unhideWhenUsed/>
    <w:rsid w:val="00C71F65"/>
  </w:style>
  <w:style w:type="character" w:customStyle="1" w:styleId="KomentratekstsRakstz">
    <w:name w:val="Komentāra teksts Rakstz."/>
    <w:link w:val="Komentrateksts"/>
    <w:uiPriority w:val="99"/>
    <w:rsid w:val="00C71F6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C71F65"/>
    <w:rPr>
      <w:b/>
      <w:bCs/>
    </w:rPr>
  </w:style>
  <w:style w:type="character" w:customStyle="1" w:styleId="KomentratmaRakstz">
    <w:name w:val="Komentāra tēma Rakstz."/>
    <w:link w:val="Komentratma"/>
    <w:uiPriority w:val="99"/>
    <w:semiHidden/>
    <w:rsid w:val="00C71F65"/>
    <w:rPr>
      <w:rFonts w:ascii="Times New Roman" w:eastAsia="Times New Roman" w:hAnsi="Times New Roman"/>
      <w:b/>
      <w:bCs/>
    </w:rPr>
  </w:style>
  <w:style w:type="character" w:styleId="Vresatsauce">
    <w:name w:val="footnote reference"/>
    <w:aliases w:val="Footnote symbol"/>
    <w:unhideWhenUsed/>
    <w:rsid w:val="00272274"/>
    <w:rPr>
      <w:vertAlign w:val="superscript"/>
    </w:rPr>
  </w:style>
  <w:style w:type="paragraph" w:styleId="Sarakstarindkopa">
    <w:name w:val="List Paragraph"/>
    <w:aliases w:val="Saistīto dokumentu saraksts,Syle 1,Normal bullet 2,Bullet list,Strip,H&amp;P List Paragraph,Virsraksti,PPS_Bullet,2,List Paragraph1,Numurets,Colorful List - Accent 12,Colorful List - Accent 11,list paragraph,h&amp;p list paragraph,syle 1"/>
    <w:basedOn w:val="Parasts"/>
    <w:link w:val="SarakstarindkopaRakstz"/>
    <w:uiPriority w:val="34"/>
    <w:qFormat/>
    <w:rsid w:val="009E5DCA"/>
    <w:pPr>
      <w:ind w:left="720"/>
    </w:pPr>
  </w:style>
  <w:style w:type="paragraph" w:styleId="Pamattekstaatkpe3">
    <w:name w:val="Body Text Indent 3"/>
    <w:basedOn w:val="Parasts"/>
    <w:link w:val="Pamattekstaatkpe3Rakstz"/>
    <w:uiPriority w:val="99"/>
    <w:semiHidden/>
    <w:unhideWhenUsed/>
    <w:rsid w:val="007212ED"/>
    <w:pPr>
      <w:spacing w:after="120"/>
      <w:ind w:left="360"/>
    </w:pPr>
    <w:rPr>
      <w:sz w:val="16"/>
      <w:szCs w:val="16"/>
    </w:rPr>
  </w:style>
  <w:style w:type="character" w:customStyle="1" w:styleId="Pamattekstaatkpe3Rakstz">
    <w:name w:val="Pamatteksta atkāpe 3 Rakstz."/>
    <w:link w:val="Pamattekstaatkpe3"/>
    <w:uiPriority w:val="99"/>
    <w:semiHidden/>
    <w:rsid w:val="007212ED"/>
    <w:rPr>
      <w:rFonts w:ascii="Times New Roman" w:eastAsia="Times New Roman" w:hAnsi="Times New Roman"/>
      <w:sz w:val="16"/>
      <w:szCs w:val="16"/>
    </w:rPr>
  </w:style>
  <w:style w:type="character" w:customStyle="1" w:styleId="UnresolvedMention1">
    <w:name w:val="Unresolved Mention1"/>
    <w:basedOn w:val="Noklusjumarindkopasfonts"/>
    <w:uiPriority w:val="99"/>
    <w:semiHidden/>
    <w:unhideWhenUsed/>
    <w:rsid w:val="006D56AC"/>
    <w:rPr>
      <w:color w:val="808080"/>
      <w:shd w:val="clear" w:color="auto" w:fill="E6E6E6"/>
    </w:rPr>
  </w:style>
  <w:style w:type="character" w:styleId="Neatrisintapieminana">
    <w:name w:val="Unresolved Mention"/>
    <w:basedOn w:val="Noklusjumarindkopasfonts"/>
    <w:uiPriority w:val="99"/>
    <w:semiHidden/>
    <w:unhideWhenUsed/>
    <w:rsid w:val="00BD790E"/>
    <w:rPr>
      <w:color w:val="605E5C"/>
      <w:shd w:val="clear" w:color="auto" w:fill="E1DFDD"/>
    </w:rPr>
  </w:style>
  <w:style w:type="character" w:customStyle="1" w:styleId="SarakstarindkopaRakstz">
    <w:name w:val="Saraksta rindkopa Rakstz."/>
    <w:aliases w:val="Saistīto dokumentu saraksts Rakstz.,Syle 1 Rakstz.,Normal bullet 2 Rakstz.,Bullet list Rakstz.,Strip Rakstz.,H&amp;P List Paragraph Rakstz.,Virsraksti Rakstz.,PPS_Bullet Rakstz.,2 Rakstz.,List Paragraph1 Rakstz.,Numurets Rakstz."/>
    <w:link w:val="Sarakstarindkopa"/>
    <w:uiPriority w:val="34"/>
    <w:qFormat/>
    <w:locked/>
    <w:rsid w:val="00404E5C"/>
    <w:rPr>
      <w:rFonts w:ascii="Times New Roman" w:eastAsia="Times New Roman" w:hAnsi="Times New Roman"/>
    </w:rPr>
  </w:style>
  <w:style w:type="paragraph" w:styleId="Intensvscitts">
    <w:name w:val="Intense Quote"/>
    <w:basedOn w:val="Parasts"/>
    <w:next w:val="Parasts"/>
    <w:link w:val="IntensvscittsRakstz"/>
    <w:uiPriority w:val="30"/>
    <w:qFormat/>
    <w:rsid w:val="00E65348"/>
    <w:pPr>
      <w:spacing w:before="280" w:after="280"/>
      <w:ind w:left="1080" w:right="1080"/>
      <w:jc w:val="center"/>
    </w:pPr>
    <w:rPr>
      <w:rFonts w:ascii="Calibri" w:hAnsi="Calibri"/>
      <w:noProof/>
      <w:color w:val="404040"/>
      <w:sz w:val="32"/>
      <w:szCs w:val="32"/>
    </w:rPr>
  </w:style>
  <w:style w:type="character" w:customStyle="1" w:styleId="IntensvscittsRakstz">
    <w:name w:val="Intensīvs citāts Rakstz."/>
    <w:basedOn w:val="Noklusjumarindkopasfonts"/>
    <w:link w:val="Intensvscitts"/>
    <w:uiPriority w:val="30"/>
    <w:rsid w:val="00E65348"/>
    <w:rPr>
      <w:rFonts w:eastAsia="Times New Roman"/>
      <w:noProof/>
      <w:color w:val="404040"/>
      <w:sz w:val="32"/>
      <w:szCs w:val="32"/>
    </w:rPr>
  </w:style>
  <w:style w:type="character" w:styleId="Izclums">
    <w:name w:val="Emphasis"/>
    <w:basedOn w:val="Noklusjumarindkopasfonts"/>
    <w:uiPriority w:val="20"/>
    <w:qFormat/>
    <w:rsid w:val="00D24AAD"/>
    <w:rPr>
      <w:i/>
      <w:iCs/>
    </w:rPr>
  </w:style>
  <w:style w:type="paragraph" w:customStyle="1" w:styleId="Default">
    <w:name w:val="Default"/>
    <w:rsid w:val="00FB480C"/>
    <w:pPr>
      <w:autoSpaceDE w:val="0"/>
      <w:autoSpaceDN w:val="0"/>
      <w:adjustRightInd w:val="0"/>
    </w:pPr>
    <w:rPr>
      <w:rFonts w:ascii="Arial" w:eastAsiaTheme="minorHAnsi" w:hAnsi="Arial" w:cs="Arial"/>
      <w:color w:val="000000"/>
      <w:sz w:val="24"/>
      <w:szCs w:val="24"/>
      <w:lang w:eastAsia="en-US"/>
    </w:rPr>
  </w:style>
  <w:style w:type="paragraph" w:styleId="Sarakstaaizzme">
    <w:name w:val="List Bullet"/>
    <w:basedOn w:val="Parasts"/>
    <w:uiPriority w:val="99"/>
    <w:unhideWhenUsed/>
    <w:rsid w:val="00710A23"/>
    <w:pPr>
      <w:numPr>
        <w:numId w:val="8"/>
      </w:numPr>
      <w:contextualSpacing/>
    </w:pPr>
  </w:style>
  <w:style w:type="character" w:customStyle="1" w:styleId="ParagrfsRakstz">
    <w:name w:val="Paragrāfs Rakstz."/>
    <w:locked/>
    <w:rsid w:val="00092459"/>
    <w:rPr>
      <w:rFonts w:ascii="Arial" w:eastAsia="Times New Roman" w:hAnsi="Arial" w:cs="Times New Roman"/>
      <w:sz w:val="20"/>
      <w:szCs w:val="24"/>
      <w:lang w:eastAsia="lv-LV"/>
    </w:rPr>
  </w:style>
  <w:style w:type="paragraph" w:customStyle="1" w:styleId="naisf">
    <w:name w:val="naisf"/>
    <w:basedOn w:val="Parasts"/>
    <w:autoRedefine/>
    <w:uiPriority w:val="99"/>
    <w:rsid w:val="007C644A"/>
    <w:pPr>
      <w:numPr>
        <w:ilvl w:val="2"/>
        <w:numId w:val="9"/>
      </w:numPr>
      <w:tabs>
        <w:tab w:val="left" w:pos="720"/>
      </w:tabs>
      <w:jc w:val="both"/>
    </w:pPr>
    <w:rPr>
      <w:sz w:val="22"/>
      <w:szCs w:val="22"/>
      <w:lang w:eastAsia="en-US"/>
    </w:rPr>
  </w:style>
  <w:style w:type="paragraph" w:customStyle="1" w:styleId="Atsauce">
    <w:name w:val="Atsauce"/>
    <w:basedOn w:val="Vresteksts"/>
    <w:rsid w:val="007323C5"/>
    <w:rPr>
      <w:rFonts w:ascii="Arial" w:hAnsi="Arial" w:cs="Arial"/>
      <w:sz w:val="16"/>
      <w:szCs w:val="16"/>
      <w:lang w:val="lv-LV" w:eastAsia="en-US"/>
    </w:rPr>
  </w:style>
  <w:style w:type="paragraph" w:customStyle="1" w:styleId="tv2131">
    <w:name w:val="tv2131"/>
    <w:basedOn w:val="Parasts"/>
    <w:rsid w:val="00DC1FF3"/>
    <w:pPr>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7687">
      <w:bodyDiv w:val="1"/>
      <w:marLeft w:val="0"/>
      <w:marRight w:val="0"/>
      <w:marTop w:val="0"/>
      <w:marBottom w:val="0"/>
      <w:divBdr>
        <w:top w:val="none" w:sz="0" w:space="0" w:color="auto"/>
        <w:left w:val="none" w:sz="0" w:space="0" w:color="auto"/>
        <w:bottom w:val="none" w:sz="0" w:space="0" w:color="auto"/>
        <w:right w:val="none" w:sz="0" w:space="0" w:color="auto"/>
      </w:divBdr>
    </w:div>
    <w:div w:id="102922858">
      <w:bodyDiv w:val="1"/>
      <w:marLeft w:val="0"/>
      <w:marRight w:val="0"/>
      <w:marTop w:val="0"/>
      <w:marBottom w:val="0"/>
      <w:divBdr>
        <w:top w:val="none" w:sz="0" w:space="0" w:color="auto"/>
        <w:left w:val="none" w:sz="0" w:space="0" w:color="auto"/>
        <w:bottom w:val="none" w:sz="0" w:space="0" w:color="auto"/>
        <w:right w:val="none" w:sz="0" w:space="0" w:color="auto"/>
      </w:divBdr>
    </w:div>
    <w:div w:id="192614828">
      <w:bodyDiv w:val="1"/>
      <w:marLeft w:val="0"/>
      <w:marRight w:val="0"/>
      <w:marTop w:val="0"/>
      <w:marBottom w:val="0"/>
      <w:divBdr>
        <w:top w:val="none" w:sz="0" w:space="0" w:color="auto"/>
        <w:left w:val="none" w:sz="0" w:space="0" w:color="auto"/>
        <w:bottom w:val="none" w:sz="0" w:space="0" w:color="auto"/>
        <w:right w:val="none" w:sz="0" w:space="0" w:color="auto"/>
      </w:divBdr>
    </w:div>
    <w:div w:id="198973620">
      <w:bodyDiv w:val="1"/>
      <w:marLeft w:val="0"/>
      <w:marRight w:val="0"/>
      <w:marTop w:val="0"/>
      <w:marBottom w:val="0"/>
      <w:divBdr>
        <w:top w:val="none" w:sz="0" w:space="0" w:color="auto"/>
        <w:left w:val="none" w:sz="0" w:space="0" w:color="auto"/>
        <w:bottom w:val="none" w:sz="0" w:space="0" w:color="auto"/>
        <w:right w:val="none" w:sz="0" w:space="0" w:color="auto"/>
      </w:divBdr>
    </w:div>
    <w:div w:id="205146538">
      <w:bodyDiv w:val="1"/>
      <w:marLeft w:val="0"/>
      <w:marRight w:val="0"/>
      <w:marTop w:val="0"/>
      <w:marBottom w:val="0"/>
      <w:divBdr>
        <w:top w:val="none" w:sz="0" w:space="0" w:color="auto"/>
        <w:left w:val="none" w:sz="0" w:space="0" w:color="auto"/>
        <w:bottom w:val="none" w:sz="0" w:space="0" w:color="auto"/>
        <w:right w:val="none" w:sz="0" w:space="0" w:color="auto"/>
      </w:divBdr>
    </w:div>
    <w:div w:id="246381593">
      <w:bodyDiv w:val="1"/>
      <w:marLeft w:val="0"/>
      <w:marRight w:val="0"/>
      <w:marTop w:val="0"/>
      <w:marBottom w:val="0"/>
      <w:divBdr>
        <w:top w:val="none" w:sz="0" w:space="0" w:color="auto"/>
        <w:left w:val="none" w:sz="0" w:space="0" w:color="auto"/>
        <w:bottom w:val="none" w:sz="0" w:space="0" w:color="auto"/>
        <w:right w:val="none" w:sz="0" w:space="0" w:color="auto"/>
      </w:divBdr>
    </w:div>
    <w:div w:id="291717377">
      <w:bodyDiv w:val="1"/>
      <w:marLeft w:val="0"/>
      <w:marRight w:val="0"/>
      <w:marTop w:val="0"/>
      <w:marBottom w:val="0"/>
      <w:divBdr>
        <w:top w:val="none" w:sz="0" w:space="0" w:color="auto"/>
        <w:left w:val="none" w:sz="0" w:space="0" w:color="auto"/>
        <w:bottom w:val="none" w:sz="0" w:space="0" w:color="auto"/>
        <w:right w:val="none" w:sz="0" w:space="0" w:color="auto"/>
      </w:divBdr>
    </w:div>
    <w:div w:id="362488443">
      <w:bodyDiv w:val="1"/>
      <w:marLeft w:val="0"/>
      <w:marRight w:val="0"/>
      <w:marTop w:val="0"/>
      <w:marBottom w:val="0"/>
      <w:divBdr>
        <w:top w:val="none" w:sz="0" w:space="0" w:color="auto"/>
        <w:left w:val="none" w:sz="0" w:space="0" w:color="auto"/>
        <w:bottom w:val="none" w:sz="0" w:space="0" w:color="auto"/>
        <w:right w:val="none" w:sz="0" w:space="0" w:color="auto"/>
      </w:divBdr>
    </w:div>
    <w:div w:id="513113434">
      <w:bodyDiv w:val="1"/>
      <w:marLeft w:val="0"/>
      <w:marRight w:val="0"/>
      <w:marTop w:val="0"/>
      <w:marBottom w:val="0"/>
      <w:divBdr>
        <w:top w:val="none" w:sz="0" w:space="0" w:color="auto"/>
        <w:left w:val="none" w:sz="0" w:space="0" w:color="auto"/>
        <w:bottom w:val="none" w:sz="0" w:space="0" w:color="auto"/>
        <w:right w:val="none" w:sz="0" w:space="0" w:color="auto"/>
      </w:divBdr>
    </w:div>
    <w:div w:id="627275458">
      <w:bodyDiv w:val="1"/>
      <w:marLeft w:val="0"/>
      <w:marRight w:val="0"/>
      <w:marTop w:val="0"/>
      <w:marBottom w:val="0"/>
      <w:divBdr>
        <w:top w:val="none" w:sz="0" w:space="0" w:color="auto"/>
        <w:left w:val="none" w:sz="0" w:space="0" w:color="auto"/>
        <w:bottom w:val="none" w:sz="0" w:space="0" w:color="auto"/>
        <w:right w:val="none" w:sz="0" w:space="0" w:color="auto"/>
      </w:divBdr>
    </w:div>
    <w:div w:id="658774559">
      <w:bodyDiv w:val="1"/>
      <w:marLeft w:val="0"/>
      <w:marRight w:val="0"/>
      <w:marTop w:val="0"/>
      <w:marBottom w:val="0"/>
      <w:divBdr>
        <w:top w:val="none" w:sz="0" w:space="0" w:color="auto"/>
        <w:left w:val="none" w:sz="0" w:space="0" w:color="auto"/>
        <w:bottom w:val="none" w:sz="0" w:space="0" w:color="auto"/>
        <w:right w:val="none" w:sz="0" w:space="0" w:color="auto"/>
      </w:divBdr>
    </w:div>
    <w:div w:id="727341132">
      <w:bodyDiv w:val="1"/>
      <w:marLeft w:val="0"/>
      <w:marRight w:val="0"/>
      <w:marTop w:val="0"/>
      <w:marBottom w:val="0"/>
      <w:divBdr>
        <w:top w:val="none" w:sz="0" w:space="0" w:color="auto"/>
        <w:left w:val="none" w:sz="0" w:space="0" w:color="auto"/>
        <w:bottom w:val="none" w:sz="0" w:space="0" w:color="auto"/>
        <w:right w:val="none" w:sz="0" w:space="0" w:color="auto"/>
      </w:divBdr>
    </w:div>
    <w:div w:id="727727856">
      <w:bodyDiv w:val="1"/>
      <w:marLeft w:val="0"/>
      <w:marRight w:val="0"/>
      <w:marTop w:val="0"/>
      <w:marBottom w:val="0"/>
      <w:divBdr>
        <w:top w:val="none" w:sz="0" w:space="0" w:color="auto"/>
        <w:left w:val="none" w:sz="0" w:space="0" w:color="auto"/>
        <w:bottom w:val="none" w:sz="0" w:space="0" w:color="auto"/>
        <w:right w:val="none" w:sz="0" w:space="0" w:color="auto"/>
      </w:divBdr>
    </w:div>
    <w:div w:id="802885742">
      <w:bodyDiv w:val="1"/>
      <w:marLeft w:val="0"/>
      <w:marRight w:val="0"/>
      <w:marTop w:val="0"/>
      <w:marBottom w:val="0"/>
      <w:divBdr>
        <w:top w:val="none" w:sz="0" w:space="0" w:color="auto"/>
        <w:left w:val="none" w:sz="0" w:space="0" w:color="auto"/>
        <w:bottom w:val="none" w:sz="0" w:space="0" w:color="auto"/>
        <w:right w:val="none" w:sz="0" w:space="0" w:color="auto"/>
      </w:divBdr>
    </w:div>
    <w:div w:id="1050501045">
      <w:bodyDiv w:val="1"/>
      <w:marLeft w:val="0"/>
      <w:marRight w:val="0"/>
      <w:marTop w:val="0"/>
      <w:marBottom w:val="0"/>
      <w:divBdr>
        <w:top w:val="none" w:sz="0" w:space="0" w:color="auto"/>
        <w:left w:val="none" w:sz="0" w:space="0" w:color="auto"/>
        <w:bottom w:val="none" w:sz="0" w:space="0" w:color="auto"/>
        <w:right w:val="none" w:sz="0" w:space="0" w:color="auto"/>
      </w:divBdr>
    </w:div>
    <w:div w:id="1115714510">
      <w:bodyDiv w:val="1"/>
      <w:marLeft w:val="0"/>
      <w:marRight w:val="0"/>
      <w:marTop w:val="0"/>
      <w:marBottom w:val="0"/>
      <w:divBdr>
        <w:top w:val="none" w:sz="0" w:space="0" w:color="auto"/>
        <w:left w:val="none" w:sz="0" w:space="0" w:color="auto"/>
        <w:bottom w:val="none" w:sz="0" w:space="0" w:color="auto"/>
        <w:right w:val="none" w:sz="0" w:space="0" w:color="auto"/>
      </w:divBdr>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
    <w:div w:id="1278176922">
      <w:bodyDiv w:val="1"/>
      <w:marLeft w:val="0"/>
      <w:marRight w:val="0"/>
      <w:marTop w:val="0"/>
      <w:marBottom w:val="0"/>
      <w:divBdr>
        <w:top w:val="none" w:sz="0" w:space="0" w:color="auto"/>
        <w:left w:val="none" w:sz="0" w:space="0" w:color="auto"/>
        <w:bottom w:val="none" w:sz="0" w:space="0" w:color="auto"/>
        <w:right w:val="none" w:sz="0" w:space="0" w:color="auto"/>
      </w:divBdr>
    </w:div>
    <w:div w:id="1311669471">
      <w:bodyDiv w:val="1"/>
      <w:marLeft w:val="0"/>
      <w:marRight w:val="0"/>
      <w:marTop w:val="0"/>
      <w:marBottom w:val="0"/>
      <w:divBdr>
        <w:top w:val="none" w:sz="0" w:space="0" w:color="auto"/>
        <w:left w:val="none" w:sz="0" w:space="0" w:color="auto"/>
        <w:bottom w:val="none" w:sz="0" w:space="0" w:color="auto"/>
        <w:right w:val="none" w:sz="0" w:space="0" w:color="auto"/>
      </w:divBdr>
    </w:div>
    <w:div w:id="1458840324">
      <w:bodyDiv w:val="1"/>
      <w:marLeft w:val="0"/>
      <w:marRight w:val="0"/>
      <w:marTop w:val="0"/>
      <w:marBottom w:val="0"/>
      <w:divBdr>
        <w:top w:val="none" w:sz="0" w:space="0" w:color="auto"/>
        <w:left w:val="none" w:sz="0" w:space="0" w:color="auto"/>
        <w:bottom w:val="none" w:sz="0" w:space="0" w:color="auto"/>
        <w:right w:val="none" w:sz="0" w:space="0" w:color="auto"/>
      </w:divBdr>
    </w:div>
    <w:div w:id="1514756297">
      <w:bodyDiv w:val="1"/>
      <w:marLeft w:val="0"/>
      <w:marRight w:val="0"/>
      <w:marTop w:val="0"/>
      <w:marBottom w:val="0"/>
      <w:divBdr>
        <w:top w:val="none" w:sz="0" w:space="0" w:color="auto"/>
        <w:left w:val="none" w:sz="0" w:space="0" w:color="auto"/>
        <w:bottom w:val="none" w:sz="0" w:space="0" w:color="auto"/>
        <w:right w:val="none" w:sz="0" w:space="0" w:color="auto"/>
      </w:divBdr>
    </w:div>
    <w:div w:id="1613628892">
      <w:bodyDiv w:val="1"/>
      <w:marLeft w:val="0"/>
      <w:marRight w:val="0"/>
      <w:marTop w:val="0"/>
      <w:marBottom w:val="0"/>
      <w:divBdr>
        <w:top w:val="none" w:sz="0" w:space="0" w:color="auto"/>
        <w:left w:val="none" w:sz="0" w:space="0" w:color="auto"/>
        <w:bottom w:val="none" w:sz="0" w:space="0" w:color="auto"/>
        <w:right w:val="none" w:sz="0" w:space="0" w:color="auto"/>
      </w:divBdr>
    </w:div>
    <w:div w:id="1637372718">
      <w:bodyDiv w:val="1"/>
      <w:marLeft w:val="0"/>
      <w:marRight w:val="0"/>
      <w:marTop w:val="0"/>
      <w:marBottom w:val="0"/>
      <w:divBdr>
        <w:top w:val="none" w:sz="0" w:space="0" w:color="auto"/>
        <w:left w:val="none" w:sz="0" w:space="0" w:color="auto"/>
        <w:bottom w:val="none" w:sz="0" w:space="0" w:color="auto"/>
        <w:right w:val="none" w:sz="0" w:space="0" w:color="auto"/>
      </w:divBdr>
    </w:div>
    <w:div w:id="1641421641">
      <w:bodyDiv w:val="1"/>
      <w:marLeft w:val="0"/>
      <w:marRight w:val="0"/>
      <w:marTop w:val="0"/>
      <w:marBottom w:val="0"/>
      <w:divBdr>
        <w:top w:val="none" w:sz="0" w:space="0" w:color="auto"/>
        <w:left w:val="none" w:sz="0" w:space="0" w:color="auto"/>
        <w:bottom w:val="none" w:sz="0" w:space="0" w:color="auto"/>
        <w:right w:val="none" w:sz="0" w:space="0" w:color="auto"/>
      </w:divBdr>
    </w:div>
    <w:div w:id="1648977959">
      <w:bodyDiv w:val="1"/>
      <w:marLeft w:val="0"/>
      <w:marRight w:val="0"/>
      <w:marTop w:val="0"/>
      <w:marBottom w:val="0"/>
      <w:divBdr>
        <w:top w:val="none" w:sz="0" w:space="0" w:color="auto"/>
        <w:left w:val="none" w:sz="0" w:space="0" w:color="auto"/>
        <w:bottom w:val="none" w:sz="0" w:space="0" w:color="auto"/>
        <w:right w:val="none" w:sz="0" w:space="0" w:color="auto"/>
      </w:divBdr>
    </w:div>
    <w:div w:id="1658680618">
      <w:bodyDiv w:val="1"/>
      <w:marLeft w:val="0"/>
      <w:marRight w:val="0"/>
      <w:marTop w:val="0"/>
      <w:marBottom w:val="0"/>
      <w:divBdr>
        <w:top w:val="none" w:sz="0" w:space="0" w:color="auto"/>
        <w:left w:val="none" w:sz="0" w:space="0" w:color="auto"/>
        <w:bottom w:val="none" w:sz="0" w:space="0" w:color="auto"/>
        <w:right w:val="none" w:sz="0" w:space="0" w:color="auto"/>
      </w:divBdr>
    </w:div>
    <w:div w:id="1699618697">
      <w:bodyDiv w:val="1"/>
      <w:marLeft w:val="0"/>
      <w:marRight w:val="0"/>
      <w:marTop w:val="0"/>
      <w:marBottom w:val="0"/>
      <w:divBdr>
        <w:top w:val="none" w:sz="0" w:space="0" w:color="auto"/>
        <w:left w:val="none" w:sz="0" w:space="0" w:color="auto"/>
        <w:bottom w:val="none" w:sz="0" w:space="0" w:color="auto"/>
        <w:right w:val="none" w:sz="0" w:space="0" w:color="auto"/>
      </w:divBdr>
    </w:div>
    <w:div w:id="1825394510">
      <w:bodyDiv w:val="1"/>
      <w:marLeft w:val="0"/>
      <w:marRight w:val="0"/>
      <w:marTop w:val="0"/>
      <w:marBottom w:val="0"/>
      <w:divBdr>
        <w:top w:val="none" w:sz="0" w:space="0" w:color="auto"/>
        <w:left w:val="none" w:sz="0" w:space="0" w:color="auto"/>
        <w:bottom w:val="none" w:sz="0" w:space="0" w:color="auto"/>
        <w:right w:val="none" w:sz="0" w:space="0" w:color="auto"/>
      </w:divBdr>
    </w:div>
    <w:div w:id="1871335744">
      <w:bodyDiv w:val="1"/>
      <w:marLeft w:val="0"/>
      <w:marRight w:val="0"/>
      <w:marTop w:val="0"/>
      <w:marBottom w:val="0"/>
      <w:divBdr>
        <w:top w:val="none" w:sz="0" w:space="0" w:color="auto"/>
        <w:left w:val="none" w:sz="0" w:space="0" w:color="auto"/>
        <w:bottom w:val="none" w:sz="0" w:space="0" w:color="auto"/>
        <w:right w:val="none" w:sz="0" w:space="0" w:color="auto"/>
      </w:divBdr>
    </w:div>
    <w:div w:id="1901134332">
      <w:bodyDiv w:val="1"/>
      <w:marLeft w:val="0"/>
      <w:marRight w:val="0"/>
      <w:marTop w:val="0"/>
      <w:marBottom w:val="0"/>
      <w:divBdr>
        <w:top w:val="none" w:sz="0" w:space="0" w:color="auto"/>
        <w:left w:val="none" w:sz="0" w:space="0" w:color="auto"/>
        <w:bottom w:val="none" w:sz="0" w:space="0" w:color="auto"/>
        <w:right w:val="none" w:sz="0" w:space="0" w:color="auto"/>
      </w:divBdr>
    </w:div>
    <w:div w:id="19558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iss@ventspil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rozkalne@vents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8CD8-EFB5-42CE-B66A-7A2CEE12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21970</Words>
  <Characters>12524</Characters>
  <Application>Microsoft Office Word</Application>
  <DocSecurity>4</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34426</CharactersWithSpaces>
  <SharedDoc>false</SharedDoc>
  <HLinks>
    <vt:vector size="240" baseType="variant">
      <vt:variant>
        <vt:i4>7536750</vt:i4>
      </vt:variant>
      <vt:variant>
        <vt:i4>273</vt:i4>
      </vt:variant>
      <vt:variant>
        <vt:i4>0</vt:i4>
      </vt:variant>
      <vt:variant>
        <vt:i4>5</vt:i4>
      </vt:variant>
      <vt:variant>
        <vt:lpwstr>https://ec.europa.eu/tools/espd/filter</vt:lpwstr>
      </vt:variant>
      <vt:variant>
        <vt:lpwstr/>
      </vt:variant>
      <vt:variant>
        <vt:i4>7274528</vt:i4>
      </vt:variant>
      <vt:variant>
        <vt:i4>201</vt:i4>
      </vt:variant>
      <vt:variant>
        <vt:i4>0</vt:i4>
      </vt:variant>
      <vt:variant>
        <vt:i4>5</vt:i4>
      </vt:variant>
      <vt:variant>
        <vt:lpwstr>http://www.eis.gov.lv/</vt:lpwstr>
      </vt:variant>
      <vt:variant>
        <vt:lpwstr/>
      </vt:variant>
      <vt:variant>
        <vt:i4>31</vt:i4>
      </vt:variant>
      <vt:variant>
        <vt:i4>198</vt:i4>
      </vt:variant>
      <vt:variant>
        <vt:i4>0</vt:i4>
      </vt:variant>
      <vt:variant>
        <vt:i4>5</vt:i4>
      </vt:variant>
      <vt:variant>
        <vt:lpwstr>http://www.portofventspils.lv/lv/publiskie-iepirkumi</vt:lpwstr>
      </vt:variant>
      <vt:variant>
        <vt:lpwstr/>
      </vt:variant>
      <vt:variant>
        <vt:i4>7274528</vt:i4>
      </vt:variant>
      <vt:variant>
        <vt:i4>195</vt:i4>
      </vt:variant>
      <vt:variant>
        <vt:i4>0</vt:i4>
      </vt:variant>
      <vt:variant>
        <vt:i4>5</vt:i4>
      </vt:variant>
      <vt:variant>
        <vt:lpwstr>http://www.eis.gov.lv/</vt:lpwstr>
      </vt:variant>
      <vt:variant>
        <vt:lpwstr/>
      </vt:variant>
      <vt:variant>
        <vt:i4>31</vt:i4>
      </vt:variant>
      <vt:variant>
        <vt:i4>192</vt:i4>
      </vt:variant>
      <vt:variant>
        <vt:i4>0</vt:i4>
      </vt:variant>
      <vt:variant>
        <vt:i4>5</vt:i4>
      </vt:variant>
      <vt:variant>
        <vt:lpwstr>http://www.portofventspils.lv/lv/publiskie-iepirkumi</vt:lpwstr>
      </vt:variant>
      <vt:variant>
        <vt:lpwstr/>
      </vt:variant>
      <vt:variant>
        <vt:i4>7274528</vt:i4>
      </vt:variant>
      <vt:variant>
        <vt:i4>189</vt:i4>
      </vt:variant>
      <vt:variant>
        <vt:i4>0</vt:i4>
      </vt:variant>
      <vt:variant>
        <vt:i4>5</vt:i4>
      </vt:variant>
      <vt:variant>
        <vt:lpwstr>http://www.eis.gov.lv/</vt:lpwstr>
      </vt:variant>
      <vt:variant>
        <vt:lpwstr/>
      </vt:variant>
      <vt:variant>
        <vt:i4>31</vt:i4>
      </vt:variant>
      <vt:variant>
        <vt:i4>186</vt:i4>
      </vt:variant>
      <vt:variant>
        <vt:i4>0</vt:i4>
      </vt:variant>
      <vt:variant>
        <vt:i4>5</vt:i4>
      </vt:variant>
      <vt:variant>
        <vt:lpwstr>http://www.portofventspils.lv/lv/publiskie-iepirkumi</vt:lpwstr>
      </vt:variant>
      <vt:variant>
        <vt:lpwstr/>
      </vt:variant>
      <vt:variant>
        <vt:i4>8323148</vt:i4>
      </vt:variant>
      <vt:variant>
        <vt:i4>183</vt:i4>
      </vt:variant>
      <vt:variant>
        <vt:i4>0</vt:i4>
      </vt:variant>
      <vt:variant>
        <vt:i4>5</vt:i4>
      </vt:variant>
      <vt:variant>
        <vt:lpwstr>mailto:iepirkumi@vbp.lv</vt:lpwstr>
      </vt:variant>
      <vt:variant>
        <vt:lpwstr/>
      </vt:variant>
      <vt:variant>
        <vt:i4>5439542</vt:i4>
      </vt:variant>
      <vt:variant>
        <vt:i4>180</vt:i4>
      </vt:variant>
      <vt:variant>
        <vt:i4>0</vt:i4>
      </vt:variant>
      <vt:variant>
        <vt:i4>5</vt:i4>
      </vt:variant>
      <vt:variant>
        <vt:lpwstr>mailto:nauris.jurmalis@vbp.lv</vt:lpwstr>
      </vt:variant>
      <vt:variant>
        <vt:lpwstr/>
      </vt:variant>
      <vt:variant>
        <vt:i4>1507361</vt:i4>
      </vt:variant>
      <vt:variant>
        <vt:i4>177</vt:i4>
      </vt:variant>
      <vt:variant>
        <vt:i4>0</vt:i4>
      </vt:variant>
      <vt:variant>
        <vt:i4>5</vt:i4>
      </vt:variant>
      <vt:variant>
        <vt:lpwstr>mailto:info@vbp.lv</vt:lpwstr>
      </vt:variant>
      <vt:variant>
        <vt:lpwstr/>
      </vt:variant>
      <vt:variant>
        <vt:i4>1572912</vt:i4>
      </vt:variant>
      <vt:variant>
        <vt:i4>170</vt:i4>
      </vt:variant>
      <vt:variant>
        <vt:i4>0</vt:i4>
      </vt:variant>
      <vt:variant>
        <vt:i4>5</vt:i4>
      </vt:variant>
      <vt:variant>
        <vt:lpwstr/>
      </vt:variant>
      <vt:variant>
        <vt:lpwstr>_Toc496711302</vt:lpwstr>
      </vt:variant>
      <vt:variant>
        <vt:i4>1572912</vt:i4>
      </vt:variant>
      <vt:variant>
        <vt:i4>164</vt:i4>
      </vt:variant>
      <vt:variant>
        <vt:i4>0</vt:i4>
      </vt:variant>
      <vt:variant>
        <vt:i4>5</vt:i4>
      </vt:variant>
      <vt:variant>
        <vt:lpwstr/>
      </vt:variant>
      <vt:variant>
        <vt:lpwstr>_Toc496711301</vt:lpwstr>
      </vt:variant>
      <vt:variant>
        <vt:i4>1572912</vt:i4>
      </vt:variant>
      <vt:variant>
        <vt:i4>158</vt:i4>
      </vt:variant>
      <vt:variant>
        <vt:i4>0</vt:i4>
      </vt:variant>
      <vt:variant>
        <vt:i4>5</vt:i4>
      </vt:variant>
      <vt:variant>
        <vt:lpwstr/>
      </vt:variant>
      <vt:variant>
        <vt:lpwstr>_Toc496711300</vt:lpwstr>
      </vt:variant>
      <vt:variant>
        <vt:i4>1114161</vt:i4>
      </vt:variant>
      <vt:variant>
        <vt:i4>152</vt:i4>
      </vt:variant>
      <vt:variant>
        <vt:i4>0</vt:i4>
      </vt:variant>
      <vt:variant>
        <vt:i4>5</vt:i4>
      </vt:variant>
      <vt:variant>
        <vt:lpwstr/>
      </vt:variant>
      <vt:variant>
        <vt:lpwstr>_Toc496711299</vt:lpwstr>
      </vt:variant>
      <vt:variant>
        <vt:i4>1114161</vt:i4>
      </vt:variant>
      <vt:variant>
        <vt:i4>146</vt:i4>
      </vt:variant>
      <vt:variant>
        <vt:i4>0</vt:i4>
      </vt:variant>
      <vt:variant>
        <vt:i4>5</vt:i4>
      </vt:variant>
      <vt:variant>
        <vt:lpwstr/>
      </vt:variant>
      <vt:variant>
        <vt:lpwstr>_Toc496711298</vt:lpwstr>
      </vt:variant>
      <vt:variant>
        <vt:i4>1114161</vt:i4>
      </vt:variant>
      <vt:variant>
        <vt:i4>140</vt:i4>
      </vt:variant>
      <vt:variant>
        <vt:i4>0</vt:i4>
      </vt:variant>
      <vt:variant>
        <vt:i4>5</vt:i4>
      </vt:variant>
      <vt:variant>
        <vt:lpwstr/>
      </vt:variant>
      <vt:variant>
        <vt:lpwstr>_Toc496711297</vt:lpwstr>
      </vt:variant>
      <vt:variant>
        <vt:i4>1114161</vt:i4>
      </vt:variant>
      <vt:variant>
        <vt:i4>134</vt:i4>
      </vt:variant>
      <vt:variant>
        <vt:i4>0</vt:i4>
      </vt:variant>
      <vt:variant>
        <vt:i4>5</vt:i4>
      </vt:variant>
      <vt:variant>
        <vt:lpwstr/>
      </vt:variant>
      <vt:variant>
        <vt:lpwstr>_Toc496711296</vt:lpwstr>
      </vt:variant>
      <vt:variant>
        <vt:i4>1114161</vt:i4>
      </vt:variant>
      <vt:variant>
        <vt:i4>128</vt:i4>
      </vt:variant>
      <vt:variant>
        <vt:i4>0</vt:i4>
      </vt:variant>
      <vt:variant>
        <vt:i4>5</vt:i4>
      </vt:variant>
      <vt:variant>
        <vt:lpwstr/>
      </vt:variant>
      <vt:variant>
        <vt:lpwstr>_Toc496711295</vt:lpwstr>
      </vt:variant>
      <vt:variant>
        <vt:i4>1114161</vt:i4>
      </vt:variant>
      <vt:variant>
        <vt:i4>122</vt:i4>
      </vt:variant>
      <vt:variant>
        <vt:i4>0</vt:i4>
      </vt:variant>
      <vt:variant>
        <vt:i4>5</vt:i4>
      </vt:variant>
      <vt:variant>
        <vt:lpwstr/>
      </vt:variant>
      <vt:variant>
        <vt:lpwstr>_Toc496711294</vt:lpwstr>
      </vt:variant>
      <vt:variant>
        <vt:i4>1114161</vt:i4>
      </vt:variant>
      <vt:variant>
        <vt:i4>116</vt:i4>
      </vt:variant>
      <vt:variant>
        <vt:i4>0</vt:i4>
      </vt:variant>
      <vt:variant>
        <vt:i4>5</vt:i4>
      </vt:variant>
      <vt:variant>
        <vt:lpwstr/>
      </vt:variant>
      <vt:variant>
        <vt:lpwstr>_Toc496711293</vt:lpwstr>
      </vt:variant>
      <vt:variant>
        <vt:i4>1114161</vt:i4>
      </vt:variant>
      <vt:variant>
        <vt:i4>110</vt:i4>
      </vt:variant>
      <vt:variant>
        <vt:i4>0</vt:i4>
      </vt:variant>
      <vt:variant>
        <vt:i4>5</vt:i4>
      </vt:variant>
      <vt:variant>
        <vt:lpwstr/>
      </vt:variant>
      <vt:variant>
        <vt:lpwstr>_Toc496711292</vt:lpwstr>
      </vt:variant>
      <vt:variant>
        <vt:i4>1114161</vt:i4>
      </vt:variant>
      <vt:variant>
        <vt:i4>104</vt:i4>
      </vt:variant>
      <vt:variant>
        <vt:i4>0</vt:i4>
      </vt:variant>
      <vt:variant>
        <vt:i4>5</vt:i4>
      </vt:variant>
      <vt:variant>
        <vt:lpwstr/>
      </vt:variant>
      <vt:variant>
        <vt:lpwstr>_Toc496711291</vt:lpwstr>
      </vt:variant>
      <vt:variant>
        <vt:i4>1114161</vt:i4>
      </vt:variant>
      <vt:variant>
        <vt:i4>98</vt:i4>
      </vt:variant>
      <vt:variant>
        <vt:i4>0</vt:i4>
      </vt:variant>
      <vt:variant>
        <vt:i4>5</vt:i4>
      </vt:variant>
      <vt:variant>
        <vt:lpwstr/>
      </vt:variant>
      <vt:variant>
        <vt:lpwstr>_Toc496711290</vt:lpwstr>
      </vt:variant>
      <vt:variant>
        <vt:i4>1048625</vt:i4>
      </vt:variant>
      <vt:variant>
        <vt:i4>92</vt:i4>
      </vt:variant>
      <vt:variant>
        <vt:i4>0</vt:i4>
      </vt:variant>
      <vt:variant>
        <vt:i4>5</vt:i4>
      </vt:variant>
      <vt:variant>
        <vt:lpwstr/>
      </vt:variant>
      <vt:variant>
        <vt:lpwstr>_Toc496711289</vt:lpwstr>
      </vt:variant>
      <vt:variant>
        <vt:i4>1048625</vt:i4>
      </vt:variant>
      <vt:variant>
        <vt:i4>86</vt:i4>
      </vt:variant>
      <vt:variant>
        <vt:i4>0</vt:i4>
      </vt:variant>
      <vt:variant>
        <vt:i4>5</vt:i4>
      </vt:variant>
      <vt:variant>
        <vt:lpwstr/>
      </vt:variant>
      <vt:variant>
        <vt:lpwstr>_Toc496711288</vt:lpwstr>
      </vt:variant>
      <vt:variant>
        <vt:i4>1048625</vt:i4>
      </vt:variant>
      <vt:variant>
        <vt:i4>80</vt:i4>
      </vt:variant>
      <vt:variant>
        <vt:i4>0</vt:i4>
      </vt:variant>
      <vt:variant>
        <vt:i4>5</vt:i4>
      </vt:variant>
      <vt:variant>
        <vt:lpwstr/>
      </vt:variant>
      <vt:variant>
        <vt:lpwstr>_Toc496711287</vt:lpwstr>
      </vt:variant>
      <vt:variant>
        <vt:i4>1048625</vt:i4>
      </vt:variant>
      <vt:variant>
        <vt:i4>74</vt:i4>
      </vt:variant>
      <vt:variant>
        <vt:i4>0</vt:i4>
      </vt:variant>
      <vt:variant>
        <vt:i4>5</vt:i4>
      </vt:variant>
      <vt:variant>
        <vt:lpwstr/>
      </vt:variant>
      <vt:variant>
        <vt:lpwstr>_Toc496711286</vt:lpwstr>
      </vt:variant>
      <vt:variant>
        <vt:i4>1048625</vt:i4>
      </vt:variant>
      <vt:variant>
        <vt:i4>68</vt:i4>
      </vt:variant>
      <vt:variant>
        <vt:i4>0</vt:i4>
      </vt:variant>
      <vt:variant>
        <vt:i4>5</vt:i4>
      </vt:variant>
      <vt:variant>
        <vt:lpwstr/>
      </vt:variant>
      <vt:variant>
        <vt:lpwstr>_Toc496711285</vt:lpwstr>
      </vt:variant>
      <vt:variant>
        <vt:i4>1048625</vt:i4>
      </vt:variant>
      <vt:variant>
        <vt:i4>62</vt:i4>
      </vt:variant>
      <vt:variant>
        <vt:i4>0</vt:i4>
      </vt:variant>
      <vt:variant>
        <vt:i4>5</vt:i4>
      </vt:variant>
      <vt:variant>
        <vt:lpwstr/>
      </vt:variant>
      <vt:variant>
        <vt:lpwstr>_Toc496711284</vt:lpwstr>
      </vt:variant>
      <vt:variant>
        <vt:i4>1048625</vt:i4>
      </vt:variant>
      <vt:variant>
        <vt:i4>56</vt:i4>
      </vt:variant>
      <vt:variant>
        <vt:i4>0</vt:i4>
      </vt:variant>
      <vt:variant>
        <vt:i4>5</vt:i4>
      </vt:variant>
      <vt:variant>
        <vt:lpwstr/>
      </vt:variant>
      <vt:variant>
        <vt:lpwstr>_Toc496711283</vt:lpwstr>
      </vt:variant>
      <vt:variant>
        <vt:i4>1048625</vt:i4>
      </vt:variant>
      <vt:variant>
        <vt:i4>50</vt:i4>
      </vt:variant>
      <vt:variant>
        <vt:i4>0</vt:i4>
      </vt:variant>
      <vt:variant>
        <vt:i4>5</vt:i4>
      </vt:variant>
      <vt:variant>
        <vt:lpwstr/>
      </vt:variant>
      <vt:variant>
        <vt:lpwstr>_Toc496711282</vt:lpwstr>
      </vt:variant>
      <vt:variant>
        <vt:i4>1048625</vt:i4>
      </vt:variant>
      <vt:variant>
        <vt:i4>44</vt:i4>
      </vt:variant>
      <vt:variant>
        <vt:i4>0</vt:i4>
      </vt:variant>
      <vt:variant>
        <vt:i4>5</vt:i4>
      </vt:variant>
      <vt:variant>
        <vt:lpwstr/>
      </vt:variant>
      <vt:variant>
        <vt:lpwstr>_Toc496711281</vt:lpwstr>
      </vt:variant>
      <vt:variant>
        <vt:i4>1048625</vt:i4>
      </vt:variant>
      <vt:variant>
        <vt:i4>38</vt:i4>
      </vt:variant>
      <vt:variant>
        <vt:i4>0</vt:i4>
      </vt:variant>
      <vt:variant>
        <vt:i4>5</vt:i4>
      </vt:variant>
      <vt:variant>
        <vt:lpwstr/>
      </vt:variant>
      <vt:variant>
        <vt:lpwstr>_Toc496711280</vt:lpwstr>
      </vt:variant>
      <vt:variant>
        <vt:i4>2031665</vt:i4>
      </vt:variant>
      <vt:variant>
        <vt:i4>32</vt:i4>
      </vt:variant>
      <vt:variant>
        <vt:i4>0</vt:i4>
      </vt:variant>
      <vt:variant>
        <vt:i4>5</vt:i4>
      </vt:variant>
      <vt:variant>
        <vt:lpwstr/>
      </vt:variant>
      <vt:variant>
        <vt:lpwstr>_Toc496711279</vt:lpwstr>
      </vt:variant>
      <vt:variant>
        <vt:i4>2031665</vt:i4>
      </vt:variant>
      <vt:variant>
        <vt:i4>26</vt:i4>
      </vt:variant>
      <vt:variant>
        <vt:i4>0</vt:i4>
      </vt:variant>
      <vt:variant>
        <vt:i4>5</vt:i4>
      </vt:variant>
      <vt:variant>
        <vt:lpwstr/>
      </vt:variant>
      <vt:variant>
        <vt:lpwstr>_Toc496711278</vt:lpwstr>
      </vt:variant>
      <vt:variant>
        <vt:i4>2031665</vt:i4>
      </vt:variant>
      <vt:variant>
        <vt:i4>20</vt:i4>
      </vt:variant>
      <vt:variant>
        <vt:i4>0</vt:i4>
      </vt:variant>
      <vt:variant>
        <vt:i4>5</vt:i4>
      </vt:variant>
      <vt:variant>
        <vt:lpwstr/>
      </vt:variant>
      <vt:variant>
        <vt:lpwstr>_Toc496711277</vt:lpwstr>
      </vt:variant>
      <vt:variant>
        <vt:i4>2031665</vt:i4>
      </vt:variant>
      <vt:variant>
        <vt:i4>14</vt:i4>
      </vt:variant>
      <vt:variant>
        <vt:i4>0</vt:i4>
      </vt:variant>
      <vt:variant>
        <vt:i4>5</vt:i4>
      </vt:variant>
      <vt:variant>
        <vt:lpwstr/>
      </vt:variant>
      <vt:variant>
        <vt:lpwstr>_Toc496711276</vt:lpwstr>
      </vt:variant>
      <vt:variant>
        <vt:i4>2031665</vt:i4>
      </vt:variant>
      <vt:variant>
        <vt:i4>8</vt:i4>
      </vt:variant>
      <vt:variant>
        <vt:i4>0</vt:i4>
      </vt:variant>
      <vt:variant>
        <vt:i4>5</vt:i4>
      </vt:variant>
      <vt:variant>
        <vt:lpwstr/>
      </vt:variant>
      <vt:variant>
        <vt:lpwstr>_Toc496711275</vt:lpwstr>
      </vt:variant>
      <vt:variant>
        <vt:i4>2031665</vt:i4>
      </vt:variant>
      <vt:variant>
        <vt:i4>2</vt:i4>
      </vt:variant>
      <vt:variant>
        <vt:i4>0</vt:i4>
      </vt:variant>
      <vt:variant>
        <vt:i4>5</vt:i4>
      </vt:variant>
      <vt:variant>
        <vt:lpwstr/>
      </vt:variant>
      <vt:variant>
        <vt:lpwstr>_Toc496711274</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Mārcis Nēliuss</dc:creator>
  <cp:keywords/>
  <dc:description/>
  <cp:lastModifiedBy>Ildze Princlere</cp:lastModifiedBy>
  <cp:revision>2</cp:revision>
  <cp:lastPrinted>2020-09-14T06:20:00Z</cp:lastPrinted>
  <dcterms:created xsi:type="dcterms:W3CDTF">2020-10-15T11:21:00Z</dcterms:created>
  <dcterms:modified xsi:type="dcterms:W3CDTF">2020-10-15T11:21:00Z</dcterms:modified>
</cp:coreProperties>
</file>